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72D0" w14:textId="77777777" w:rsidR="00892DCF" w:rsidRPr="00D960F2" w:rsidRDefault="005831F2" w:rsidP="00337E20">
      <w:pPr>
        <w:pStyle w:val="Akapitzlist"/>
        <w:spacing w:after="0" w:line="240" w:lineRule="auto"/>
        <w:ind w:left="0"/>
        <w:jc w:val="center"/>
        <w:rPr>
          <w:b/>
          <w:bCs/>
          <w:sz w:val="18"/>
          <w:szCs w:val="18"/>
          <w:u w:val="single"/>
        </w:rPr>
      </w:pPr>
      <w:r w:rsidRPr="00D960F2">
        <w:rPr>
          <w:b/>
          <w:bCs/>
          <w:sz w:val="18"/>
          <w:szCs w:val="18"/>
          <w:u w:val="single"/>
        </w:rPr>
        <w:t>WARUNKI SZCZEGÓŁOWE UMOWY PRZEWOZU</w:t>
      </w:r>
    </w:p>
    <w:p w14:paraId="0DD772D1" w14:textId="77777777" w:rsidR="00EA772F" w:rsidRPr="00D960F2" w:rsidRDefault="00EA772F" w:rsidP="00337E20">
      <w:pPr>
        <w:pStyle w:val="Akapitzlist"/>
        <w:spacing w:after="0" w:line="240" w:lineRule="auto"/>
        <w:ind w:left="0"/>
        <w:jc w:val="center"/>
        <w:rPr>
          <w:b/>
          <w:bCs/>
          <w:sz w:val="18"/>
          <w:szCs w:val="18"/>
          <w:u w:val="single"/>
        </w:rPr>
      </w:pPr>
    </w:p>
    <w:p w14:paraId="270EA603" w14:textId="2D13131E" w:rsidR="00F62055" w:rsidRPr="00D960F2" w:rsidRDefault="00F62055" w:rsidP="00337E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  <w:sz w:val="18"/>
          <w:szCs w:val="18"/>
        </w:rPr>
      </w:pPr>
      <w:r w:rsidRPr="00D960F2">
        <w:rPr>
          <w:rFonts w:eastAsia="Times New Roman"/>
          <w:b/>
          <w:bCs/>
          <w:sz w:val="18"/>
          <w:szCs w:val="18"/>
        </w:rPr>
        <w:t>Jeżeli przewoźne (frach) ustalono w zleceniu w walucie obcej (GBP/EUR) faktura powinna być wystawiona w tej</w:t>
      </w:r>
      <w:r w:rsidR="000E3AB9" w:rsidRPr="00D960F2">
        <w:rPr>
          <w:rFonts w:eastAsia="Times New Roman"/>
          <w:b/>
          <w:bCs/>
          <w:sz w:val="18"/>
          <w:szCs w:val="18"/>
        </w:rPr>
        <w:t xml:space="preserve"> walucie</w:t>
      </w:r>
      <w:r w:rsidRPr="00D960F2">
        <w:rPr>
          <w:rFonts w:eastAsia="Times New Roman"/>
          <w:b/>
          <w:bCs/>
          <w:sz w:val="18"/>
          <w:szCs w:val="18"/>
        </w:rPr>
        <w:t>, chyba, że w zleceniu wprost wskazano, że mimo, iż przewoźne (fracht) ustalono w walucie obcej, faktura powinna być wystawiona w PLN; wówczas faktura powinna być wystawiona w PLN wg kursu średniego NBP z dnia poprzedzającego dzień załadunku</w:t>
      </w:r>
      <w:r w:rsidR="0094130C" w:rsidRPr="00D960F2">
        <w:rPr>
          <w:rFonts w:eastAsia="Times New Roman"/>
          <w:b/>
          <w:bCs/>
          <w:sz w:val="18"/>
          <w:szCs w:val="18"/>
        </w:rPr>
        <w:t xml:space="preserve"> i w takiej walucie jest płatna</w:t>
      </w:r>
      <w:r w:rsidR="004F77A7" w:rsidRPr="00D960F2">
        <w:rPr>
          <w:rFonts w:eastAsia="Times New Roman"/>
          <w:b/>
          <w:bCs/>
          <w:sz w:val="18"/>
          <w:szCs w:val="18"/>
        </w:rPr>
        <w:t xml:space="preserve">. </w:t>
      </w:r>
      <w:r w:rsidR="00F10194" w:rsidRPr="00D960F2">
        <w:rPr>
          <w:rFonts w:eastAsia="Times New Roman"/>
          <w:b/>
          <w:bCs/>
          <w:sz w:val="18"/>
          <w:szCs w:val="18"/>
        </w:rPr>
        <w:t>W sytuacji, w której zgodnie ze zleceniem przewoźne (frach</w:t>
      </w:r>
      <w:r w:rsidR="0094130C" w:rsidRPr="00D960F2">
        <w:rPr>
          <w:rFonts w:eastAsia="Times New Roman"/>
          <w:b/>
          <w:bCs/>
          <w:sz w:val="18"/>
          <w:szCs w:val="18"/>
        </w:rPr>
        <w:t>t</w:t>
      </w:r>
      <w:r w:rsidR="00F10194" w:rsidRPr="00D960F2">
        <w:rPr>
          <w:rFonts w:eastAsia="Times New Roman"/>
          <w:b/>
          <w:bCs/>
          <w:sz w:val="18"/>
          <w:szCs w:val="18"/>
        </w:rPr>
        <w:t>) ustalone zostało w walucie obcej i w takiej walucie została wystawiona faktura VAT, Zleceniodawca uprawniony jest do wyboru, czy dokona zapłaty w walucie polskiej czy w walucie, w jakiej została wystawiona faktura</w:t>
      </w:r>
      <w:r w:rsidR="009308D3" w:rsidRPr="00D960F2">
        <w:rPr>
          <w:rFonts w:eastAsia="Times New Roman"/>
          <w:b/>
          <w:bCs/>
          <w:sz w:val="18"/>
          <w:szCs w:val="18"/>
        </w:rPr>
        <w:t>.</w:t>
      </w:r>
      <w:r w:rsidR="00234777" w:rsidRPr="00D960F2">
        <w:rPr>
          <w:rFonts w:eastAsia="Times New Roman"/>
          <w:b/>
          <w:bCs/>
          <w:sz w:val="18"/>
          <w:szCs w:val="18"/>
        </w:rPr>
        <w:t xml:space="preserve"> </w:t>
      </w:r>
    </w:p>
    <w:p w14:paraId="1DBBB416" w14:textId="5D5F7710" w:rsidR="00105B21" w:rsidRPr="00D960F2" w:rsidRDefault="00105B21" w:rsidP="00337E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D960F2">
        <w:rPr>
          <w:rFonts w:eastAsia="Times New Roman"/>
          <w:sz w:val="18"/>
          <w:szCs w:val="18"/>
        </w:rPr>
        <w:t xml:space="preserve">Przekazanie Zleceniodawcy dokumentów transportowych w oryginale stanowi kluczowy obowiązek </w:t>
      </w:r>
      <w:r w:rsidR="004E1DD8" w:rsidRPr="00D960F2">
        <w:rPr>
          <w:rFonts w:eastAsia="Times New Roman"/>
          <w:sz w:val="18"/>
          <w:szCs w:val="18"/>
        </w:rPr>
        <w:t>Przewo</w:t>
      </w:r>
      <w:r w:rsidR="00A11EF4" w:rsidRPr="00D960F2">
        <w:rPr>
          <w:rFonts w:eastAsia="Times New Roman"/>
          <w:sz w:val="18"/>
          <w:szCs w:val="18"/>
        </w:rPr>
        <w:t xml:space="preserve">źnika </w:t>
      </w:r>
      <w:r w:rsidRPr="00D960F2">
        <w:rPr>
          <w:rFonts w:eastAsia="Times New Roman"/>
          <w:sz w:val="18"/>
          <w:szCs w:val="18"/>
        </w:rPr>
        <w:t xml:space="preserve">z uwagi na to, iż dokumenty te są wykorzystywane na potrzeby udokumentowania przewozów w postępowaniach sądowych i administracyjnych. W związku z powyższym </w:t>
      </w:r>
      <w:r w:rsidR="00A11EF4" w:rsidRPr="00D960F2">
        <w:rPr>
          <w:rFonts w:eastAsia="Times New Roman"/>
          <w:sz w:val="18"/>
          <w:szCs w:val="18"/>
        </w:rPr>
        <w:t>Przewoźnik</w:t>
      </w:r>
      <w:r w:rsidRPr="00D960F2">
        <w:rPr>
          <w:rFonts w:eastAsia="Times New Roman"/>
          <w:sz w:val="18"/>
          <w:szCs w:val="18"/>
        </w:rPr>
        <w:t xml:space="preserve"> zobowiązany jest przekazać Zleceniodawcy drogą pocztową lub osobiście:</w:t>
      </w:r>
    </w:p>
    <w:p w14:paraId="62FBA399" w14:textId="1076837B" w:rsidR="00105B21" w:rsidRPr="00D960F2" w:rsidRDefault="00105B21" w:rsidP="00337E2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D960F2">
        <w:rPr>
          <w:rFonts w:eastAsia="Times New Roman"/>
          <w:sz w:val="18"/>
          <w:szCs w:val="18"/>
        </w:rPr>
        <w:t xml:space="preserve">w terminie </w:t>
      </w:r>
      <w:r w:rsidR="00182421" w:rsidRPr="00D960F2">
        <w:rPr>
          <w:rFonts w:eastAsia="Times New Roman"/>
          <w:sz w:val="18"/>
          <w:szCs w:val="18"/>
        </w:rPr>
        <w:t>48</w:t>
      </w:r>
      <w:r w:rsidRPr="00D960F2">
        <w:rPr>
          <w:rFonts w:eastAsia="Times New Roman"/>
          <w:sz w:val="18"/>
          <w:szCs w:val="18"/>
        </w:rPr>
        <w:t xml:space="preserve"> </w:t>
      </w:r>
      <w:r w:rsidR="00182421" w:rsidRPr="00D960F2">
        <w:rPr>
          <w:rFonts w:eastAsia="Times New Roman"/>
          <w:sz w:val="18"/>
          <w:szCs w:val="18"/>
        </w:rPr>
        <w:t xml:space="preserve">godzin </w:t>
      </w:r>
      <w:r w:rsidRPr="00D960F2">
        <w:rPr>
          <w:rFonts w:eastAsia="Times New Roman"/>
          <w:sz w:val="18"/>
          <w:szCs w:val="18"/>
        </w:rPr>
        <w:t xml:space="preserve">od daty rozładunku - czytelne kopie wszystkich dokumentów transportowych towarzyszących przesyłce w formie umożliwiającej zapoznanie się z ich treścią, w szczególności ze znajdującymi się na nich zapiskami, datami, pieczęciami i podpisami; dokumenty powinny zawierać czytelne daty załadunku i odbioru, a także czytelne podpisy i pieczątki załadowcy i odbiorcy pod rygorem kary umownej w wysokości 2 % frachtu brutto za każdy dzień opóźnienia (płatnej w terminie 7 dni dnia zdarzenia uzasadniającego obowiązek zapłaty kary umownej  - w przypadku braku możliwości </w:t>
      </w:r>
      <w:r w:rsidR="00B436B7" w:rsidRPr="00D960F2">
        <w:rPr>
          <w:rFonts w:eastAsia="Times New Roman"/>
          <w:sz w:val="18"/>
          <w:szCs w:val="18"/>
        </w:rPr>
        <w:t xml:space="preserve">dostarczenia drogą pocztową lub osobiście </w:t>
      </w:r>
      <w:r w:rsidRPr="00D960F2">
        <w:rPr>
          <w:rFonts w:eastAsia="Times New Roman"/>
          <w:sz w:val="18"/>
          <w:szCs w:val="18"/>
        </w:rPr>
        <w:t xml:space="preserve">w podanym terminie, </w:t>
      </w:r>
      <w:r w:rsidR="00A11EF4" w:rsidRPr="00D960F2">
        <w:rPr>
          <w:rFonts w:eastAsia="Times New Roman"/>
          <w:sz w:val="18"/>
          <w:szCs w:val="18"/>
        </w:rPr>
        <w:t>Przewoźnik</w:t>
      </w:r>
      <w:r w:rsidR="00FB51AE" w:rsidRPr="00D960F2">
        <w:rPr>
          <w:rFonts w:eastAsia="Times New Roman"/>
          <w:sz w:val="18"/>
          <w:szCs w:val="18"/>
        </w:rPr>
        <w:t xml:space="preserve"> </w:t>
      </w:r>
      <w:r w:rsidRPr="00D960F2">
        <w:rPr>
          <w:rFonts w:eastAsia="Times New Roman"/>
          <w:sz w:val="18"/>
          <w:szCs w:val="18"/>
        </w:rPr>
        <w:t xml:space="preserve">zobowiązany jest przesłać fakturę i </w:t>
      </w:r>
      <w:r w:rsidR="00B436B7" w:rsidRPr="00D960F2">
        <w:rPr>
          <w:rFonts w:eastAsia="Times New Roman"/>
          <w:sz w:val="18"/>
          <w:szCs w:val="18"/>
        </w:rPr>
        <w:t xml:space="preserve">w/w </w:t>
      </w:r>
      <w:r w:rsidRPr="00D960F2">
        <w:rPr>
          <w:rFonts w:eastAsia="Times New Roman"/>
          <w:sz w:val="18"/>
          <w:szCs w:val="18"/>
        </w:rPr>
        <w:t>dokumenty na adres mailowy</w:t>
      </w:r>
      <w:r w:rsidR="001C338A">
        <w:rPr>
          <w:rFonts w:eastAsia="Times New Roman"/>
          <w:sz w:val="18"/>
          <w:szCs w:val="18"/>
        </w:rPr>
        <w:t>: administracja@hartlogistics.pl</w:t>
      </w:r>
    </w:p>
    <w:p w14:paraId="0B4B7EE5" w14:textId="5AD0CBE7" w:rsidR="00105B21" w:rsidRPr="00D960F2" w:rsidRDefault="00105B21" w:rsidP="00337E2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D960F2">
        <w:rPr>
          <w:rFonts w:eastAsia="Times New Roman"/>
          <w:sz w:val="18"/>
          <w:szCs w:val="18"/>
        </w:rPr>
        <w:t xml:space="preserve">w terminie </w:t>
      </w:r>
      <w:r w:rsidR="00B436B7" w:rsidRPr="00D960F2">
        <w:rPr>
          <w:rFonts w:eastAsia="Times New Roman"/>
          <w:sz w:val="18"/>
          <w:szCs w:val="18"/>
        </w:rPr>
        <w:t>14</w:t>
      </w:r>
      <w:r w:rsidRPr="00D960F2">
        <w:rPr>
          <w:rFonts w:eastAsia="Times New Roman"/>
          <w:sz w:val="18"/>
          <w:szCs w:val="18"/>
        </w:rPr>
        <w:t xml:space="preserve"> dni od daty rozładunku </w:t>
      </w:r>
      <w:r w:rsidR="00E40C6F" w:rsidRPr="00D960F2">
        <w:rPr>
          <w:rFonts w:eastAsia="Times New Roman"/>
          <w:sz w:val="18"/>
          <w:szCs w:val="18"/>
        </w:rPr>
        <w:t xml:space="preserve">(zarówno w przypadku zamówień krajowych jak i międzynarodowych) </w:t>
      </w:r>
      <w:r w:rsidRPr="00D960F2">
        <w:rPr>
          <w:rFonts w:eastAsia="Times New Roman"/>
          <w:sz w:val="18"/>
          <w:szCs w:val="18"/>
        </w:rPr>
        <w:t>- oryginały wszystkich dokumentów transportowych towarzyszących przesyłce</w:t>
      </w:r>
      <w:r w:rsidR="00E40C6F" w:rsidRPr="00D960F2">
        <w:rPr>
          <w:rFonts w:eastAsia="Times New Roman"/>
          <w:sz w:val="18"/>
          <w:szCs w:val="18"/>
        </w:rPr>
        <w:t xml:space="preserve"> na adres siedziby Zleceniodawcy</w:t>
      </w:r>
      <w:r w:rsidRPr="00D960F2">
        <w:rPr>
          <w:rFonts w:eastAsia="Times New Roman"/>
          <w:sz w:val="18"/>
          <w:szCs w:val="18"/>
        </w:rPr>
        <w:t>; dokumenty powinny zawierać czytelne daty załadunku i odbioru, a także czytelne podpisy i pieczątki załadowcy i odbiorcy pod rygorem kary umownej w wysokości 1 % frachtu brutto za każdy dzień opóźnienia, płatnej w terminie 7 dni dnia zdarzenia uzasadniającego obowiązek zapłaty kary umownej..</w:t>
      </w:r>
    </w:p>
    <w:p w14:paraId="0DD772D4" w14:textId="172B363C" w:rsidR="00DB34DD" w:rsidRPr="00D960F2" w:rsidRDefault="00DB34DD" w:rsidP="00337E2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18"/>
          <w:szCs w:val="18"/>
        </w:rPr>
      </w:pPr>
      <w:r w:rsidRPr="00D960F2">
        <w:rPr>
          <w:rFonts w:eastAsia="Times New Roman"/>
          <w:sz w:val="18"/>
          <w:szCs w:val="18"/>
        </w:rPr>
        <w:t>Stron</w:t>
      </w:r>
      <w:r w:rsidR="00C021F7" w:rsidRPr="00D960F2">
        <w:rPr>
          <w:rFonts w:eastAsia="Times New Roman"/>
          <w:sz w:val="18"/>
          <w:szCs w:val="18"/>
        </w:rPr>
        <w:t>y</w:t>
      </w:r>
      <w:r w:rsidRPr="00D960F2">
        <w:rPr>
          <w:rFonts w:eastAsia="Times New Roman"/>
          <w:sz w:val="18"/>
          <w:szCs w:val="18"/>
        </w:rPr>
        <w:t xml:space="preserve"> zgodnie ustalają, że zawierają umowę dowodową w rozumieniu art. 458</w:t>
      </w:r>
      <w:r w:rsidRPr="00D960F2">
        <w:rPr>
          <w:rFonts w:eastAsia="Times New Roman"/>
          <w:sz w:val="18"/>
          <w:szCs w:val="18"/>
          <w:vertAlign w:val="superscript"/>
        </w:rPr>
        <w:t>9</w:t>
      </w:r>
      <w:r w:rsidRPr="00D960F2">
        <w:rPr>
          <w:rFonts w:eastAsia="Times New Roman"/>
          <w:sz w:val="18"/>
          <w:szCs w:val="18"/>
        </w:rPr>
        <w:t xml:space="preserve"> k.p.c. przewidującą, że udowodnienie wykonania przez </w:t>
      </w:r>
      <w:r w:rsidR="00A11EF4" w:rsidRPr="00D960F2">
        <w:rPr>
          <w:rFonts w:eastAsia="Times New Roman"/>
          <w:sz w:val="18"/>
          <w:szCs w:val="18"/>
        </w:rPr>
        <w:t xml:space="preserve">Przewoźnika </w:t>
      </w:r>
      <w:r w:rsidRPr="00D960F2">
        <w:rPr>
          <w:rFonts w:eastAsia="Times New Roman"/>
          <w:sz w:val="18"/>
          <w:szCs w:val="18"/>
        </w:rPr>
        <w:t>usługi przewozu może nastąpić wyłącznie poprzez przedstawienie dokumentów, o których mowa w pkt 2, i strony wyłączają możliwość zastosowania jakichkolwiek innych środków dowodowych w celu udowodnienia tej okoliczności.</w:t>
      </w:r>
    </w:p>
    <w:p w14:paraId="0DD772D5" w14:textId="6FCC630D" w:rsidR="00123AF3" w:rsidRPr="00D960F2" w:rsidRDefault="00A11EF4" w:rsidP="00337E20">
      <w:pPr>
        <w:widowControl w:val="0"/>
        <w:numPr>
          <w:ilvl w:val="0"/>
          <w:numId w:val="1"/>
        </w:numPr>
        <w:tabs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8"/>
          <w:szCs w:val="18"/>
        </w:rPr>
      </w:pPr>
      <w:r w:rsidRPr="00D960F2">
        <w:rPr>
          <w:rFonts w:eastAsia="Times New Roman"/>
          <w:sz w:val="18"/>
          <w:szCs w:val="18"/>
        </w:rPr>
        <w:t>Przewoźnik</w:t>
      </w:r>
      <w:r w:rsidR="009E76D7" w:rsidRPr="00D960F2">
        <w:rPr>
          <w:rFonts w:cs="Times New Roman"/>
          <w:sz w:val="18"/>
          <w:szCs w:val="18"/>
        </w:rPr>
        <w:t xml:space="preserve"> </w:t>
      </w:r>
      <w:r w:rsidR="00123AF3" w:rsidRPr="00D960F2">
        <w:rPr>
          <w:rFonts w:cs="Times New Roman"/>
          <w:sz w:val="18"/>
          <w:szCs w:val="18"/>
        </w:rPr>
        <w:t xml:space="preserve">zobowiązany jest przestrzegać </w:t>
      </w:r>
      <w:r w:rsidR="00185602" w:rsidRPr="00D960F2">
        <w:rPr>
          <w:rFonts w:cs="Times New Roman"/>
          <w:sz w:val="18"/>
          <w:szCs w:val="18"/>
        </w:rPr>
        <w:t>przepisów obowiązujących w kraju, w którym wykonuje usługi świadczone na rzecz Zleceniodawcy i na terenie którego znajduje się w danym momencie jego pojazd, a także do przestrzegania wszystkich przepisów obowiązujących przewoźników</w:t>
      </w:r>
      <w:r w:rsidR="00AC39A6" w:rsidRPr="00D960F2">
        <w:rPr>
          <w:rFonts w:cs="Times New Roman"/>
          <w:sz w:val="18"/>
          <w:szCs w:val="18"/>
        </w:rPr>
        <w:t xml:space="preserve">, w tym </w:t>
      </w:r>
      <w:r w:rsidR="00123AF3" w:rsidRPr="00D960F2">
        <w:rPr>
          <w:rFonts w:cs="Times New Roman"/>
          <w:sz w:val="18"/>
          <w:szCs w:val="18"/>
        </w:rPr>
        <w:t>wszystkich regulacji dotyczących delegowania pracowników i płacy minimalnej obowiązujących w krajach, w których wykonuje usługi świadczone na rzecz Zleceniodawcy.</w:t>
      </w:r>
    </w:p>
    <w:p w14:paraId="068276D8" w14:textId="2883ED3E" w:rsidR="00AC39A6" w:rsidRPr="00D960F2" w:rsidRDefault="009E76D7" w:rsidP="00337E20">
      <w:pPr>
        <w:widowControl w:val="0"/>
        <w:numPr>
          <w:ilvl w:val="0"/>
          <w:numId w:val="1"/>
        </w:numPr>
        <w:tabs>
          <w:tab w:val="left" w:pos="284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bookmarkStart w:id="0" w:name="_Ref532379130"/>
      <w:r w:rsidRPr="00D960F2">
        <w:rPr>
          <w:rFonts w:eastAsia="Times New Roman"/>
          <w:sz w:val="18"/>
          <w:szCs w:val="18"/>
        </w:rPr>
        <w:t>Przewoźnik</w:t>
      </w:r>
      <w:r w:rsidR="00AC39A6" w:rsidRPr="00D960F2">
        <w:rPr>
          <w:rFonts w:cstheme="minorHAnsi"/>
          <w:sz w:val="18"/>
          <w:szCs w:val="18"/>
        </w:rPr>
        <w:t xml:space="preserve"> zobowiązany jest </w:t>
      </w:r>
      <w:r w:rsidR="00E71499" w:rsidRPr="00D960F2">
        <w:rPr>
          <w:rFonts w:cstheme="minorHAnsi"/>
          <w:sz w:val="18"/>
          <w:szCs w:val="18"/>
        </w:rPr>
        <w:t xml:space="preserve">zapewnić </w:t>
      </w:r>
      <w:r w:rsidR="00AC39A6" w:rsidRPr="00D960F2">
        <w:rPr>
          <w:rFonts w:cstheme="minorHAnsi"/>
          <w:sz w:val="18"/>
          <w:szCs w:val="18"/>
        </w:rPr>
        <w:t>ubezpieczenie Odpowiedzialności Cywilnej posiadacza pojazdów mechanicznych</w:t>
      </w:r>
      <w:r w:rsidR="00B06507" w:rsidRPr="00D960F2">
        <w:rPr>
          <w:rFonts w:cstheme="minorHAnsi"/>
          <w:sz w:val="18"/>
          <w:szCs w:val="18"/>
        </w:rPr>
        <w:t xml:space="preserve"> w odniesieniu do środków transportu, którymi wykonywany jest przewóz</w:t>
      </w:r>
      <w:r w:rsidR="0076775B" w:rsidRPr="00D960F2">
        <w:rPr>
          <w:rFonts w:cstheme="minorHAnsi"/>
          <w:sz w:val="18"/>
          <w:szCs w:val="18"/>
        </w:rPr>
        <w:t xml:space="preserve"> </w:t>
      </w:r>
      <w:r w:rsidR="00AC39A6" w:rsidRPr="00D960F2">
        <w:rPr>
          <w:rFonts w:cstheme="minorHAnsi"/>
          <w:sz w:val="18"/>
          <w:szCs w:val="18"/>
        </w:rPr>
        <w:t xml:space="preserve">oraz </w:t>
      </w:r>
      <w:r w:rsidR="0076775B" w:rsidRPr="00D960F2">
        <w:rPr>
          <w:rFonts w:cstheme="minorHAnsi"/>
          <w:sz w:val="18"/>
          <w:szCs w:val="18"/>
        </w:rPr>
        <w:t xml:space="preserve">posiadać </w:t>
      </w:r>
      <w:r w:rsidR="00AC39A6" w:rsidRPr="00D960F2">
        <w:rPr>
          <w:rFonts w:cstheme="minorHAnsi"/>
          <w:sz w:val="18"/>
          <w:szCs w:val="18"/>
        </w:rPr>
        <w:t>ubezpieczenie Odpowiedzialności Cywilnej Przewoźnika, obejmujące zakres terytorialny wykonywanego przewozu, właściwe dla prowadzonego rodzaju działalności przewozowej (przewozy krajowe i/lub) przewozy międzynarodowe, i/lub przewozy kabotażowe na terenie krajów UE)  z pełnym zakresem ubezpieczenia, przez co rozumie się:</w:t>
      </w:r>
    </w:p>
    <w:p w14:paraId="5615EE85" w14:textId="77777777" w:rsidR="00AC39A6" w:rsidRPr="00D960F2" w:rsidRDefault="00AC39A6" w:rsidP="00337E20">
      <w:pPr>
        <w:pStyle w:val="Akapitzlist"/>
        <w:widowControl w:val="0"/>
        <w:numPr>
          <w:ilvl w:val="1"/>
          <w:numId w:val="12"/>
        </w:numPr>
        <w:tabs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sz w:val="18"/>
          <w:szCs w:val="18"/>
        </w:rPr>
      </w:pPr>
      <w:r w:rsidRPr="00D960F2">
        <w:rPr>
          <w:sz w:val="18"/>
          <w:szCs w:val="18"/>
        </w:rPr>
        <w:t>objęcie odpowiedzialnością ubezpieczyciela szkód będących wynikiem rozboju, kradzieży rozbójniczej i kradzieży poza terenem parkingów strzeżonych</w:t>
      </w:r>
    </w:p>
    <w:p w14:paraId="226C4B0C" w14:textId="77777777" w:rsidR="00AC39A6" w:rsidRPr="00D960F2" w:rsidRDefault="00AC39A6" w:rsidP="00337E20">
      <w:pPr>
        <w:pStyle w:val="Akapitzlist"/>
        <w:widowControl w:val="0"/>
        <w:numPr>
          <w:ilvl w:val="1"/>
          <w:numId w:val="12"/>
        </w:numPr>
        <w:tabs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sz w:val="18"/>
          <w:szCs w:val="18"/>
        </w:rPr>
      </w:pPr>
      <w:r w:rsidRPr="00D960F2">
        <w:rPr>
          <w:sz w:val="18"/>
          <w:szCs w:val="18"/>
        </w:rPr>
        <w:t>objęcie odpowiedzialnością ubezpieczyciela szkód poza substancją przesyłki będących wynikiem opóźnienia w dostawie</w:t>
      </w:r>
    </w:p>
    <w:p w14:paraId="2F87BFF6" w14:textId="77777777" w:rsidR="00AC39A6" w:rsidRPr="00D960F2" w:rsidRDefault="00AC39A6" w:rsidP="00337E20">
      <w:pPr>
        <w:pStyle w:val="Akapitzlist"/>
        <w:widowControl w:val="0"/>
        <w:numPr>
          <w:ilvl w:val="1"/>
          <w:numId w:val="12"/>
        </w:numPr>
        <w:tabs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sz w:val="18"/>
          <w:szCs w:val="18"/>
        </w:rPr>
      </w:pPr>
      <w:r w:rsidRPr="00D960F2">
        <w:rPr>
          <w:sz w:val="18"/>
          <w:szCs w:val="18"/>
        </w:rPr>
        <w:t>objęcie odpowiedzialnością ubezpieczyciela szkód powstałych w trakcie załadunki lub rozładunku</w:t>
      </w:r>
    </w:p>
    <w:p w14:paraId="05DC077A" w14:textId="77777777" w:rsidR="00AC39A6" w:rsidRPr="00D960F2" w:rsidRDefault="00AC39A6" w:rsidP="00337E20">
      <w:pPr>
        <w:pStyle w:val="Akapitzlist"/>
        <w:widowControl w:val="0"/>
        <w:numPr>
          <w:ilvl w:val="1"/>
          <w:numId w:val="12"/>
        </w:numPr>
        <w:tabs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sz w:val="18"/>
          <w:szCs w:val="18"/>
        </w:rPr>
      </w:pPr>
      <w:r w:rsidRPr="00D960F2">
        <w:rPr>
          <w:sz w:val="18"/>
          <w:szCs w:val="18"/>
        </w:rPr>
        <w:t xml:space="preserve">brak wyłączeń dotyczących rodzaju towaru (mienia) przyjmowanego do przewozu, </w:t>
      </w:r>
    </w:p>
    <w:p w14:paraId="65179541" w14:textId="77777777" w:rsidR="00AC39A6" w:rsidRPr="00D960F2" w:rsidRDefault="00AC39A6" w:rsidP="00337E20">
      <w:pPr>
        <w:pStyle w:val="Akapitzlist"/>
        <w:widowControl w:val="0"/>
        <w:numPr>
          <w:ilvl w:val="1"/>
          <w:numId w:val="12"/>
        </w:numPr>
        <w:tabs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sz w:val="18"/>
          <w:szCs w:val="18"/>
        </w:rPr>
      </w:pPr>
      <w:r w:rsidRPr="00D960F2">
        <w:rPr>
          <w:sz w:val="18"/>
          <w:szCs w:val="18"/>
        </w:rPr>
        <w:t>brak wyłączeń dotyczących zakresu terytorialnego, na którym mają być wykonywane przewozy (w tym kabotażu, jeśli zlecenie go dotyczy),</w:t>
      </w:r>
    </w:p>
    <w:p w14:paraId="3ABCC94E" w14:textId="77777777" w:rsidR="005440C0" w:rsidRPr="00D960F2" w:rsidRDefault="005440C0" w:rsidP="005440C0">
      <w:pPr>
        <w:pStyle w:val="Akapitzlist"/>
        <w:numPr>
          <w:ilvl w:val="1"/>
          <w:numId w:val="12"/>
        </w:numPr>
        <w:rPr>
          <w:sz w:val="18"/>
          <w:szCs w:val="18"/>
        </w:rPr>
      </w:pPr>
      <w:r w:rsidRPr="00D960F2">
        <w:rPr>
          <w:sz w:val="18"/>
          <w:szCs w:val="18"/>
        </w:rPr>
        <w:t>odpowiedzialność za szkody wyrządzone przez podwykonawców</w:t>
      </w:r>
    </w:p>
    <w:p w14:paraId="54C5D8D2" w14:textId="3A4929EE" w:rsidR="00AC39A6" w:rsidRPr="00D960F2" w:rsidRDefault="00AC39A6" w:rsidP="00337E20">
      <w:pPr>
        <w:widowControl w:val="0"/>
        <w:tabs>
          <w:tab w:val="left" w:pos="284"/>
          <w:tab w:val="left" w:pos="113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18"/>
          <w:szCs w:val="18"/>
        </w:rPr>
      </w:pPr>
      <w:r w:rsidRPr="00D960F2">
        <w:rPr>
          <w:rFonts w:cstheme="minorHAnsi"/>
          <w:sz w:val="18"/>
          <w:szCs w:val="18"/>
        </w:rPr>
        <w:t>obejmującym przewóz danego rodzaju towaru oraz ważnym przez cały okres świadczenia usługi z zakresem ubezpieczenia obejmującym ochronę za szkody powstałe w przesyłkach przyjmowanych do przewozu, w krajach przez które wykonywany jest przewóz lub do których dostarczana jest przesyłka lub w których wykonywany jest przewóz kabotażowy oraz  z sumą</w:t>
      </w:r>
      <w:r w:rsidRPr="00D960F2">
        <w:rPr>
          <w:sz w:val="18"/>
          <w:szCs w:val="18"/>
        </w:rPr>
        <w:t xml:space="preserve"> gwarancyjną odpowiadającą każdorazowo wartości mienia przyjmowanego do przewozu nie niższą niż górna granica odpowiedzialności przewoźnika za szkodę, określona w art. 65-70 i 80-85 Prawa przewozowego i/lub art. 17, 23 i 25 Konwencji CMR, a w przypadku przewozu kabotażowego w przepisach obowiązujących w kraju, w którym przewóz jest wykonywany, z zastrzeżeniem, że w każdym wypadku suma ubezpieczenia nie może być niższa niż 250.000 EUR.</w:t>
      </w:r>
      <w:r w:rsidRPr="00D960F2">
        <w:rPr>
          <w:rFonts w:cstheme="minorHAnsi"/>
          <w:sz w:val="18"/>
          <w:szCs w:val="18"/>
        </w:rPr>
        <w:t xml:space="preserve"> </w:t>
      </w:r>
    </w:p>
    <w:bookmarkEnd w:id="0"/>
    <w:p w14:paraId="457D12BC" w14:textId="0815BFC2" w:rsidR="00D57167" w:rsidRPr="00D960F2" w:rsidRDefault="009E76D7" w:rsidP="00337E20">
      <w:pPr>
        <w:pStyle w:val="Akapitzlist"/>
        <w:numPr>
          <w:ilvl w:val="0"/>
          <w:numId w:val="1"/>
        </w:numPr>
        <w:spacing w:line="240" w:lineRule="auto"/>
        <w:jc w:val="both"/>
        <w:rPr>
          <w:rFonts w:cs="Times New Roman"/>
          <w:sz w:val="18"/>
          <w:szCs w:val="18"/>
        </w:rPr>
      </w:pPr>
      <w:r w:rsidRPr="00D960F2">
        <w:rPr>
          <w:rFonts w:eastAsia="Times New Roman"/>
          <w:sz w:val="18"/>
          <w:szCs w:val="18"/>
        </w:rPr>
        <w:t>Przewoźnik</w:t>
      </w:r>
      <w:r w:rsidR="005440C0" w:rsidRPr="00D960F2">
        <w:rPr>
          <w:rFonts w:eastAsia="Times New Roman"/>
          <w:sz w:val="18"/>
          <w:szCs w:val="18"/>
        </w:rPr>
        <w:t xml:space="preserve"> </w:t>
      </w:r>
      <w:r w:rsidR="00D57167" w:rsidRPr="00D960F2">
        <w:rPr>
          <w:rFonts w:cs="Times New Roman"/>
          <w:sz w:val="18"/>
          <w:szCs w:val="18"/>
        </w:rPr>
        <w:t xml:space="preserve">zobowiązany jest podstawić </w:t>
      </w:r>
      <w:r w:rsidR="00A80E06" w:rsidRPr="00D960F2">
        <w:rPr>
          <w:rFonts w:cs="Times New Roman"/>
          <w:sz w:val="18"/>
          <w:szCs w:val="18"/>
        </w:rPr>
        <w:t>do odbioru przesyłki będącej przedmiotem umowy przewozu</w:t>
      </w:r>
      <w:r w:rsidR="009634B2" w:rsidRPr="00D960F2">
        <w:rPr>
          <w:rFonts w:cs="Times New Roman"/>
          <w:sz w:val="18"/>
          <w:szCs w:val="18"/>
        </w:rPr>
        <w:t xml:space="preserve"> pojazd</w:t>
      </w:r>
      <w:r w:rsidR="00A80E06" w:rsidRPr="00D960F2">
        <w:rPr>
          <w:rFonts w:cs="Times New Roman"/>
          <w:sz w:val="18"/>
          <w:szCs w:val="18"/>
        </w:rPr>
        <w:t xml:space="preserve"> sprawny technicznie, zgodnie z wymogami UE, spełniający normy co najmniej </w:t>
      </w:r>
      <w:r w:rsidR="00A80E06" w:rsidRPr="001C338A">
        <w:rPr>
          <w:rFonts w:cs="Times New Roman"/>
          <w:sz w:val="18"/>
          <w:szCs w:val="18"/>
        </w:rPr>
        <w:t xml:space="preserve">EURO </w:t>
      </w:r>
      <w:r w:rsidR="009634B2" w:rsidRPr="00D960F2">
        <w:rPr>
          <w:rFonts w:cs="Times New Roman"/>
          <w:sz w:val="18"/>
          <w:szCs w:val="18"/>
        </w:rPr>
        <w:t>5</w:t>
      </w:r>
      <w:r w:rsidR="00A80E06" w:rsidRPr="00D960F2">
        <w:rPr>
          <w:rFonts w:cs="Times New Roman"/>
          <w:sz w:val="18"/>
          <w:szCs w:val="18"/>
        </w:rPr>
        <w:t>, lub inne normy emisji spalin, które je zastąpią, obowiązujące na terenie UE i Europejskiego Obszaru Gospodarczego, mające zastosowanie do samochodów ciężarowych wykorzystywanych do przewozów zleconych przez Zleceniodawcę,</w:t>
      </w:r>
      <w:r w:rsidR="00415A97" w:rsidRPr="00D960F2">
        <w:rPr>
          <w:rFonts w:cs="Times New Roman"/>
          <w:sz w:val="18"/>
          <w:szCs w:val="18"/>
        </w:rPr>
        <w:t xml:space="preserve"> </w:t>
      </w:r>
      <w:r w:rsidR="00A80E06" w:rsidRPr="00D960F2">
        <w:rPr>
          <w:rFonts w:cs="Times New Roman"/>
          <w:sz w:val="18"/>
          <w:szCs w:val="18"/>
        </w:rPr>
        <w:t xml:space="preserve">odpowiedni do transportu towaru określonego w zleceniu (dotyczy to w szczególności przewozów ponadgabarytowych), szczelny, suchy, czysty na zewnątrz i wewnątrz komory ładunkowej, która musi być wolna od </w:t>
      </w:r>
      <w:r w:rsidR="00167DDE" w:rsidRPr="00D960F2">
        <w:rPr>
          <w:rFonts w:cs="Times New Roman"/>
          <w:sz w:val="18"/>
          <w:szCs w:val="18"/>
        </w:rPr>
        <w:t xml:space="preserve">zanieczyszczeń, szkodników, </w:t>
      </w:r>
      <w:r w:rsidR="00A80E06" w:rsidRPr="00D960F2">
        <w:rPr>
          <w:rFonts w:cs="Times New Roman"/>
          <w:sz w:val="18"/>
          <w:szCs w:val="18"/>
        </w:rPr>
        <w:t>obcych zapachów</w:t>
      </w:r>
      <w:r w:rsidR="00725054" w:rsidRPr="00D960F2">
        <w:t xml:space="preserve"> </w:t>
      </w:r>
      <w:r w:rsidR="00725054" w:rsidRPr="00D960F2">
        <w:rPr>
          <w:rFonts w:cs="Times New Roman"/>
          <w:sz w:val="18"/>
          <w:szCs w:val="18"/>
        </w:rPr>
        <w:t>oraz substancji mogących mieć negatywny wpływ na przesyłkę i jej bezpieczeństwo w trakcie wykonywania transportu</w:t>
      </w:r>
      <w:r w:rsidR="00A80E06" w:rsidRPr="00D960F2">
        <w:rPr>
          <w:rFonts w:cs="Times New Roman"/>
          <w:sz w:val="18"/>
          <w:szCs w:val="18"/>
        </w:rPr>
        <w:t xml:space="preserve">, przy czym na żądanie Zleceniodawcy </w:t>
      </w:r>
      <w:r w:rsidR="00FB51AE" w:rsidRPr="00D960F2">
        <w:rPr>
          <w:rFonts w:eastAsia="Times New Roman"/>
          <w:sz w:val="18"/>
          <w:szCs w:val="18"/>
        </w:rPr>
        <w:t>Przewoźnik</w:t>
      </w:r>
      <w:r w:rsidR="00A80E06" w:rsidRPr="00D960F2">
        <w:rPr>
          <w:rFonts w:cs="Times New Roman"/>
          <w:sz w:val="18"/>
          <w:szCs w:val="18"/>
        </w:rPr>
        <w:t xml:space="preserve"> obowiązany jest przedstawić certyfikat potwierdzający dokonanie umycia cysterny, przewodów odprowadzających substancję przesyłki, pomp, itp.,</w:t>
      </w:r>
      <w:r w:rsidR="00601CCB" w:rsidRPr="00D960F2">
        <w:rPr>
          <w:rFonts w:cs="Times New Roman"/>
          <w:sz w:val="18"/>
          <w:szCs w:val="18"/>
        </w:rPr>
        <w:t xml:space="preserve"> </w:t>
      </w:r>
      <w:r w:rsidR="00A80E06" w:rsidRPr="00D960F2">
        <w:rPr>
          <w:rFonts w:cs="Times New Roman"/>
          <w:sz w:val="18"/>
          <w:szCs w:val="18"/>
        </w:rPr>
        <w:t>samochód plandeka powinien posiadać co najmniej 4 deski na burtę, wyposażony w środki zabezpieczające towar</w:t>
      </w:r>
      <w:r w:rsidR="00415A97" w:rsidRPr="00D960F2">
        <w:rPr>
          <w:rFonts w:cs="Times New Roman"/>
          <w:sz w:val="18"/>
          <w:szCs w:val="18"/>
        </w:rPr>
        <w:t xml:space="preserve">. W </w:t>
      </w:r>
      <w:r w:rsidR="00D57167" w:rsidRPr="00D960F2">
        <w:rPr>
          <w:rFonts w:cs="Times New Roman"/>
          <w:sz w:val="18"/>
          <w:szCs w:val="18"/>
        </w:rPr>
        <w:t xml:space="preserve">przypadku niespełnienia tego obowiązku </w:t>
      </w:r>
      <w:r w:rsidR="00FB51AE" w:rsidRPr="00D960F2">
        <w:rPr>
          <w:rFonts w:eastAsia="Times New Roman"/>
          <w:sz w:val="18"/>
          <w:szCs w:val="18"/>
        </w:rPr>
        <w:t>Przewoźnik</w:t>
      </w:r>
      <w:r w:rsidR="00D57167" w:rsidRPr="00D960F2">
        <w:rPr>
          <w:rFonts w:cs="Times New Roman"/>
          <w:sz w:val="18"/>
          <w:szCs w:val="18"/>
        </w:rPr>
        <w:t xml:space="preserve"> zobowiązany jest do podstawienia auta zastępczego na swój koszt.</w:t>
      </w:r>
    </w:p>
    <w:p w14:paraId="0DD772D8" w14:textId="683F6E8F" w:rsidR="00160825" w:rsidRPr="00D960F2" w:rsidRDefault="009E76D7" w:rsidP="00337E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D960F2">
        <w:rPr>
          <w:rFonts w:eastAsia="Times New Roman"/>
          <w:sz w:val="18"/>
          <w:szCs w:val="18"/>
        </w:rPr>
        <w:t>Przewoźnikowi</w:t>
      </w:r>
      <w:r w:rsidR="003C41E9" w:rsidRPr="00D960F2">
        <w:rPr>
          <w:rFonts w:cs="Times New Roman"/>
          <w:sz w:val="18"/>
          <w:szCs w:val="18"/>
        </w:rPr>
        <w:t>, z zastrzeżeniem pozostałych postanowień O</w:t>
      </w:r>
      <w:r w:rsidR="00EF5695" w:rsidRPr="00D960F2">
        <w:rPr>
          <w:rFonts w:cs="Times New Roman"/>
          <w:sz w:val="18"/>
          <w:szCs w:val="18"/>
        </w:rPr>
        <w:t xml:space="preserve">gólnych </w:t>
      </w:r>
      <w:r w:rsidR="003C41E9" w:rsidRPr="00D960F2">
        <w:rPr>
          <w:rFonts w:cs="Times New Roman"/>
          <w:sz w:val="18"/>
          <w:szCs w:val="18"/>
        </w:rPr>
        <w:t>W</w:t>
      </w:r>
      <w:r w:rsidR="00EF5695" w:rsidRPr="00D960F2">
        <w:rPr>
          <w:rFonts w:cs="Times New Roman"/>
          <w:sz w:val="18"/>
          <w:szCs w:val="18"/>
        </w:rPr>
        <w:t xml:space="preserve">arunków </w:t>
      </w:r>
      <w:r w:rsidR="003C41E9" w:rsidRPr="00D960F2">
        <w:rPr>
          <w:rFonts w:cs="Times New Roman"/>
          <w:sz w:val="18"/>
          <w:szCs w:val="18"/>
        </w:rPr>
        <w:t>P</w:t>
      </w:r>
      <w:r w:rsidR="00EF5695" w:rsidRPr="00D960F2">
        <w:rPr>
          <w:rFonts w:cs="Times New Roman"/>
          <w:sz w:val="18"/>
          <w:szCs w:val="18"/>
        </w:rPr>
        <w:t>rzewozu</w:t>
      </w:r>
      <w:r w:rsidR="00A33F34" w:rsidRPr="00D960F2">
        <w:rPr>
          <w:rFonts w:cs="Times New Roman"/>
          <w:sz w:val="18"/>
          <w:szCs w:val="18"/>
        </w:rPr>
        <w:t>,</w:t>
      </w:r>
      <w:r w:rsidR="003C41E9" w:rsidRPr="00D960F2">
        <w:rPr>
          <w:rFonts w:cs="Times New Roman"/>
          <w:sz w:val="18"/>
          <w:szCs w:val="18"/>
        </w:rPr>
        <w:t xml:space="preserve"> przysługuje opłata postojowa w kwocie 100 EUR w przewozach międzynarodowych i kabotażu oraz 150 zł w przewozach krajowych na terenie Polski za każde rozpoczęte 24 h przestoju. Opłata postojowa stanowi karę umowną, do której stosuje się art. 483 i następne kodeksu cywilnego, w związku z czym </w:t>
      </w:r>
      <w:r w:rsidR="00FB51AE" w:rsidRPr="00D960F2">
        <w:rPr>
          <w:rFonts w:eastAsia="Times New Roman"/>
          <w:sz w:val="18"/>
          <w:szCs w:val="18"/>
        </w:rPr>
        <w:t>Przewoźnikowi</w:t>
      </w:r>
      <w:r w:rsidR="003C41E9" w:rsidRPr="00D960F2">
        <w:rPr>
          <w:rFonts w:cs="Times New Roman"/>
          <w:sz w:val="18"/>
          <w:szCs w:val="18"/>
        </w:rPr>
        <w:t xml:space="preserve"> poza opłatą postojową nie  przysługuje odrębne roszczenie z tego tytułu, w tym o zapłatę odszkodowania przewyższającego kare umowną czy o zwrot kosztów z tytułu postoju. Podstawą naliczenia opłat</w:t>
      </w:r>
      <w:r w:rsidR="00A33F34" w:rsidRPr="00D960F2">
        <w:rPr>
          <w:rFonts w:cs="Times New Roman"/>
          <w:sz w:val="18"/>
          <w:szCs w:val="18"/>
        </w:rPr>
        <w:t>y</w:t>
      </w:r>
      <w:r w:rsidR="003C41E9" w:rsidRPr="00D960F2">
        <w:rPr>
          <w:rFonts w:cs="Times New Roman"/>
          <w:sz w:val="18"/>
          <w:szCs w:val="18"/>
        </w:rPr>
        <w:t xml:space="preserve"> </w:t>
      </w:r>
      <w:r w:rsidR="0097407B" w:rsidRPr="00D960F2">
        <w:rPr>
          <w:rFonts w:cs="Times New Roman"/>
          <w:sz w:val="18"/>
          <w:szCs w:val="18"/>
        </w:rPr>
        <w:t>postojowej</w:t>
      </w:r>
      <w:r w:rsidR="003C41E9" w:rsidRPr="00D960F2">
        <w:rPr>
          <w:rFonts w:cs="Times New Roman"/>
          <w:sz w:val="18"/>
          <w:szCs w:val="18"/>
        </w:rPr>
        <w:t xml:space="preserve"> mogą być wyłącznie zapisy w karcie postojowej potwierdzone przez osobę dokonującą załadunku, odprawy celnej, rozładunku. Wolne od opłat postojowych są</w:t>
      </w:r>
      <w:r w:rsidR="00993751" w:rsidRPr="00D960F2">
        <w:rPr>
          <w:rFonts w:cs="Times New Roman"/>
          <w:sz w:val="18"/>
          <w:szCs w:val="18"/>
        </w:rPr>
        <w:t xml:space="preserve"> </w:t>
      </w:r>
      <w:r w:rsidR="003C41E9" w:rsidRPr="00D960F2">
        <w:rPr>
          <w:rFonts w:cs="Times New Roman"/>
          <w:sz w:val="18"/>
          <w:szCs w:val="18"/>
        </w:rPr>
        <w:t xml:space="preserve">pierwsze </w:t>
      </w:r>
      <w:r w:rsidR="0097407B" w:rsidRPr="00D960F2">
        <w:rPr>
          <w:rFonts w:cs="Times New Roman"/>
          <w:sz w:val="18"/>
          <w:szCs w:val="18"/>
        </w:rPr>
        <w:t>24</w:t>
      </w:r>
      <w:r w:rsidR="003C41E9" w:rsidRPr="00D960F2">
        <w:rPr>
          <w:rFonts w:cs="Times New Roman"/>
          <w:sz w:val="18"/>
          <w:szCs w:val="18"/>
        </w:rPr>
        <w:t xml:space="preserve"> godziny postoju na załadunek i osobno </w:t>
      </w:r>
      <w:r w:rsidR="000B7BE3" w:rsidRPr="00D960F2">
        <w:rPr>
          <w:rFonts w:cs="Times New Roman"/>
          <w:sz w:val="18"/>
          <w:szCs w:val="18"/>
        </w:rPr>
        <w:t>24</w:t>
      </w:r>
      <w:r w:rsidR="003C41E9" w:rsidRPr="00D960F2">
        <w:rPr>
          <w:rFonts w:cs="Times New Roman"/>
          <w:sz w:val="18"/>
          <w:szCs w:val="18"/>
        </w:rPr>
        <w:t xml:space="preserve"> godziny postoju na rozładunek</w:t>
      </w:r>
      <w:r w:rsidR="00380197" w:rsidRPr="00D960F2">
        <w:rPr>
          <w:rFonts w:cs="Times New Roman"/>
          <w:sz w:val="18"/>
          <w:szCs w:val="18"/>
        </w:rPr>
        <w:t xml:space="preserve"> (odpowiednio 48 godziny postoju na załadunek i osobno 48 godziny postoju na rozładunek w  krajach Wspólnoty Niepodległych Państw)</w:t>
      </w:r>
      <w:r w:rsidR="003C41E9" w:rsidRPr="00D960F2">
        <w:rPr>
          <w:rFonts w:cs="Times New Roman"/>
          <w:sz w:val="18"/>
          <w:szCs w:val="18"/>
        </w:rPr>
        <w:t xml:space="preserve">, postój w soboty, niedziele oraz święta lokalne a także postój w dni ustawowo wolne od pracy w miejscu rozładunku lub wyładunku i/lub z przyczyn leżących po stronie </w:t>
      </w:r>
      <w:r w:rsidR="00FB51AE" w:rsidRPr="00D960F2">
        <w:rPr>
          <w:rFonts w:eastAsia="Times New Roman"/>
          <w:sz w:val="18"/>
          <w:szCs w:val="18"/>
        </w:rPr>
        <w:t>Przewoźnika</w:t>
      </w:r>
      <w:r w:rsidR="00993751" w:rsidRPr="00D960F2">
        <w:rPr>
          <w:rFonts w:cs="Times New Roman"/>
          <w:sz w:val="18"/>
          <w:szCs w:val="18"/>
        </w:rPr>
        <w:t xml:space="preserve">, </w:t>
      </w:r>
      <w:r w:rsidR="003C41E9" w:rsidRPr="00D960F2">
        <w:rPr>
          <w:rFonts w:cs="Times New Roman"/>
          <w:sz w:val="18"/>
          <w:szCs w:val="18"/>
        </w:rPr>
        <w:t>postoje na granicach państw, w Urzędach Celnych lub z przyczyn leżących po stronie urzędu celnego, postoje realizowane w dni ograniczonego poruszania się samochodów ciężarowych</w:t>
      </w:r>
      <w:r w:rsidR="00F5638A" w:rsidRPr="00D960F2">
        <w:rPr>
          <w:rFonts w:cs="Times New Roman"/>
          <w:sz w:val="18"/>
          <w:szCs w:val="18"/>
        </w:rPr>
        <w:t xml:space="preserve"> </w:t>
      </w:r>
      <w:r w:rsidR="007E58FD" w:rsidRPr="00D960F2">
        <w:rPr>
          <w:rFonts w:cs="Times New Roman"/>
          <w:sz w:val="18"/>
          <w:szCs w:val="18"/>
        </w:rPr>
        <w:t>Czas wykonania przewozu jest wydłużony przestoje, o których mowa powyżej, a brak odebrania przesyłki przez odbiorcę przed upływem tego czasu nie jest uważany za przeszkodę w wydaniu przesyłki</w:t>
      </w:r>
      <w:r w:rsidR="00E4351E" w:rsidRPr="00D960F2">
        <w:rPr>
          <w:rFonts w:cs="Times New Roman"/>
          <w:sz w:val="18"/>
          <w:szCs w:val="18"/>
        </w:rPr>
        <w:t>.</w:t>
      </w:r>
    </w:p>
    <w:p w14:paraId="62C8AD0E" w14:textId="6AAFD7B2" w:rsidR="00F5638A" w:rsidRPr="00D960F2" w:rsidRDefault="009E76D7" w:rsidP="00337E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D960F2">
        <w:rPr>
          <w:rFonts w:eastAsia="Times New Roman"/>
          <w:sz w:val="18"/>
          <w:szCs w:val="18"/>
        </w:rPr>
        <w:t>Przewoźnik</w:t>
      </w:r>
      <w:r w:rsidR="00F5638A" w:rsidRPr="00D960F2">
        <w:rPr>
          <w:rFonts w:eastAsia="Times New Roman"/>
          <w:sz w:val="18"/>
          <w:szCs w:val="18"/>
        </w:rPr>
        <w:t xml:space="preserve"> obowiązany jest wykonywać przewóz przesyłki bez nieuzasadnionych przerw. Zakazane jest wstrzymywanie przewozu z powodów innych niż wprost określone w </w:t>
      </w:r>
      <w:r w:rsidR="00A72CB6" w:rsidRPr="00D960F2">
        <w:rPr>
          <w:rFonts w:eastAsia="Times New Roman"/>
          <w:sz w:val="18"/>
          <w:szCs w:val="18"/>
        </w:rPr>
        <w:t xml:space="preserve">umowie </w:t>
      </w:r>
      <w:r w:rsidR="00F5638A" w:rsidRPr="00D960F2">
        <w:rPr>
          <w:rFonts w:eastAsia="Times New Roman"/>
          <w:sz w:val="18"/>
          <w:szCs w:val="18"/>
        </w:rPr>
        <w:t xml:space="preserve"> lub mających podstawę w obowiązujących przepisach prawa. W szczególności podstawą wstrzymania przewozu nie może być żądanie zapłaty wynagrodzenia przez Zleceniodawcę na rzecz </w:t>
      </w:r>
      <w:r w:rsidR="00FB51AE" w:rsidRPr="00D960F2">
        <w:rPr>
          <w:rFonts w:eastAsia="Times New Roman"/>
          <w:sz w:val="18"/>
          <w:szCs w:val="18"/>
        </w:rPr>
        <w:t>Przewoźnika</w:t>
      </w:r>
      <w:r w:rsidR="00F5638A" w:rsidRPr="00D960F2">
        <w:rPr>
          <w:rFonts w:eastAsia="Times New Roman"/>
          <w:sz w:val="18"/>
          <w:szCs w:val="18"/>
        </w:rPr>
        <w:t xml:space="preserve"> lub oczekiwanie na taką zapłatę.</w:t>
      </w:r>
    </w:p>
    <w:p w14:paraId="0DD772D9" w14:textId="76F2AD1D" w:rsidR="00226362" w:rsidRPr="00D960F2" w:rsidRDefault="009E76D7" w:rsidP="00337E20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/>
          <w:sz w:val="18"/>
          <w:szCs w:val="18"/>
        </w:rPr>
      </w:pPr>
      <w:r w:rsidRPr="00D960F2">
        <w:rPr>
          <w:rFonts w:eastAsia="Times New Roman"/>
          <w:sz w:val="18"/>
          <w:szCs w:val="18"/>
        </w:rPr>
        <w:t>Przewoźnika</w:t>
      </w:r>
      <w:r w:rsidR="00845856" w:rsidRPr="00D960F2">
        <w:rPr>
          <w:rFonts w:eastAsia="Times New Roman"/>
          <w:sz w:val="18"/>
          <w:szCs w:val="18"/>
        </w:rPr>
        <w:t xml:space="preserve"> obowiązuje całkowity zakaz przeładunków lub doładunków</w:t>
      </w:r>
      <w:r w:rsidR="00DB51CC" w:rsidRPr="00D960F2">
        <w:t xml:space="preserve"> </w:t>
      </w:r>
      <w:r w:rsidR="00DB51CC" w:rsidRPr="00D960F2">
        <w:rPr>
          <w:rFonts w:eastAsia="Times New Roman"/>
          <w:sz w:val="18"/>
          <w:szCs w:val="18"/>
        </w:rPr>
        <w:t>a także zakaz podstawienia pod załadunek pojazdu zawierającego jakikolwiek ładunek oraz przewóz przesyłki lub przesyłek należących do osób trzecich jednocześnie z przewozem na rzecz Zleceniodawcy</w:t>
      </w:r>
      <w:r w:rsidR="00845856" w:rsidRPr="00D960F2">
        <w:rPr>
          <w:rFonts w:eastAsia="Times New Roman"/>
          <w:sz w:val="18"/>
          <w:szCs w:val="18"/>
        </w:rPr>
        <w:t xml:space="preserve"> bez uzyskania wcześniejszej pisemnej zgody Zleceniodawcy pod rygorem nieważności.</w:t>
      </w:r>
    </w:p>
    <w:p w14:paraId="0DD772DA" w14:textId="5FA19A6B" w:rsidR="00160825" w:rsidRPr="00D960F2" w:rsidRDefault="009E76D7" w:rsidP="00337E2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18"/>
          <w:szCs w:val="18"/>
        </w:rPr>
      </w:pPr>
      <w:r w:rsidRPr="00D960F2">
        <w:rPr>
          <w:rFonts w:eastAsia="Times New Roman"/>
          <w:sz w:val="18"/>
          <w:szCs w:val="18"/>
        </w:rPr>
        <w:t>Przewoźnik</w:t>
      </w:r>
      <w:r w:rsidR="00845856" w:rsidRPr="00D960F2">
        <w:rPr>
          <w:rFonts w:eastAsia="Times New Roman"/>
          <w:sz w:val="18"/>
          <w:szCs w:val="18"/>
        </w:rPr>
        <w:t xml:space="preserve"> zobowiązany jest sprawdzić zgodność listu przewozowego z otrzymanym zleceniem, w szczególności w zakresie adresu i osoby odbiorcy</w:t>
      </w:r>
      <w:r w:rsidR="00EA772F" w:rsidRPr="00D960F2">
        <w:rPr>
          <w:rFonts w:eastAsia="Times New Roman"/>
          <w:sz w:val="18"/>
          <w:szCs w:val="18"/>
        </w:rPr>
        <w:t xml:space="preserve"> oraz rodzaju i ilości towaru</w:t>
      </w:r>
      <w:r w:rsidR="00477DDB" w:rsidRPr="00D960F2">
        <w:rPr>
          <w:rFonts w:eastAsia="Times New Roman"/>
          <w:sz w:val="18"/>
          <w:szCs w:val="18"/>
        </w:rPr>
        <w:t xml:space="preserve">. </w:t>
      </w:r>
      <w:r w:rsidR="00845856" w:rsidRPr="00D960F2">
        <w:rPr>
          <w:rFonts w:eastAsia="Times New Roman"/>
          <w:sz w:val="18"/>
          <w:szCs w:val="18"/>
        </w:rPr>
        <w:t>W przypadku stwierdzenia jakichkolwiek niezgodności</w:t>
      </w:r>
      <w:r w:rsidR="00F75CD3" w:rsidRPr="00D960F2">
        <w:rPr>
          <w:rFonts w:eastAsia="Times New Roman"/>
          <w:sz w:val="18"/>
          <w:szCs w:val="18"/>
        </w:rPr>
        <w:t xml:space="preserve"> bądź niezrozumienia treści dokumentów przewozowych lub niemożliwości ich weryfikacji, w szczególności z uwagi na brak znajomości języka przez kierowcę </w:t>
      </w:r>
      <w:r w:rsidR="00FB51AE" w:rsidRPr="00D960F2">
        <w:rPr>
          <w:rFonts w:eastAsia="Times New Roman"/>
          <w:sz w:val="18"/>
          <w:szCs w:val="18"/>
        </w:rPr>
        <w:t>Przewoźnik</w:t>
      </w:r>
      <w:r w:rsidR="00845856" w:rsidRPr="00D960F2">
        <w:rPr>
          <w:rFonts w:eastAsia="Times New Roman"/>
          <w:sz w:val="18"/>
          <w:szCs w:val="18"/>
        </w:rPr>
        <w:t xml:space="preserve"> powinien wstrzymać się z rozpoczęciem przewozu i niezwłocznie skontaktować się ze Zleceniodawcą w celu uzyskania instrukcji co do dalszego postępowania.</w:t>
      </w:r>
    </w:p>
    <w:p w14:paraId="0DD772DB" w14:textId="2CF3CD28" w:rsidR="00160825" w:rsidRPr="00D960F2" w:rsidRDefault="009E76D7" w:rsidP="000B27FA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18"/>
          <w:szCs w:val="18"/>
        </w:rPr>
      </w:pPr>
      <w:r w:rsidRPr="00D960F2">
        <w:rPr>
          <w:rFonts w:eastAsia="Times New Roman"/>
          <w:sz w:val="18"/>
          <w:szCs w:val="18"/>
        </w:rPr>
        <w:t>Przewoźnik</w:t>
      </w:r>
      <w:r w:rsidR="00845856" w:rsidRPr="00D960F2">
        <w:rPr>
          <w:rFonts w:eastAsia="Times New Roman"/>
          <w:sz w:val="18"/>
          <w:szCs w:val="18"/>
        </w:rPr>
        <w:t xml:space="preserve"> zobowiązan</w:t>
      </w:r>
      <w:r w:rsidR="00160825" w:rsidRPr="00D960F2">
        <w:rPr>
          <w:rFonts w:eastAsia="Times New Roman"/>
          <w:sz w:val="18"/>
          <w:szCs w:val="18"/>
        </w:rPr>
        <w:t>y jest sprawdzić zgodność towar</w:t>
      </w:r>
      <w:r w:rsidR="00845856" w:rsidRPr="00D960F2">
        <w:rPr>
          <w:rFonts w:eastAsia="Times New Roman"/>
          <w:sz w:val="18"/>
          <w:szCs w:val="18"/>
        </w:rPr>
        <w:t xml:space="preserve"> z dokumentacją, w szczególności w zakresie ilości, wagi, cech i numerów towaru, a także jego stan, stan jego opakowania i stan przygotowania przesyłki do przewozu. W przypadku jakichkolwiek zastrzeżeń w tym zakresie </w:t>
      </w:r>
      <w:r w:rsidR="00FB51AE" w:rsidRPr="00D960F2">
        <w:rPr>
          <w:rFonts w:eastAsia="Times New Roman"/>
          <w:sz w:val="18"/>
          <w:szCs w:val="18"/>
        </w:rPr>
        <w:t>Przewoźnik</w:t>
      </w:r>
      <w:r w:rsidR="00845856" w:rsidRPr="00D960F2">
        <w:rPr>
          <w:rFonts w:eastAsia="Times New Roman"/>
          <w:sz w:val="18"/>
          <w:szCs w:val="18"/>
        </w:rPr>
        <w:t xml:space="preserve"> zobowiązany jest do wpisania zastrzeżeń wraz z uzasadnieniem do wszystkich egzemplarzy listu przewozowego przed rozpoczęciem przewozu oraz uzyskania potwierdzenia przyjęcia zastrzeżeń przez załadowcę w treści listu przewozowego</w:t>
      </w:r>
      <w:r w:rsidR="008A26AD" w:rsidRPr="00D960F2">
        <w:rPr>
          <w:rFonts w:eastAsia="Times New Roman"/>
          <w:sz w:val="18"/>
          <w:szCs w:val="18"/>
        </w:rPr>
        <w:t xml:space="preserve"> </w:t>
      </w:r>
      <w:r w:rsidR="000B27FA" w:rsidRPr="00D960F2">
        <w:rPr>
          <w:rFonts w:eastAsia="Times New Roman"/>
          <w:sz w:val="18"/>
          <w:szCs w:val="18"/>
        </w:rPr>
        <w:t xml:space="preserve">i skontaktowania się ze Zleceniodawcą w celu uzyskania instrukcji co do dalszego postępowania. </w:t>
      </w:r>
    </w:p>
    <w:p w14:paraId="0DD772DD" w14:textId="6580C5A5" w:rsidR="00845856" w:rsidRPr="00D960F2" w:rsidRDefault="009E76D7" w:rsidP="00337E2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18"/>
          <w:szCs w:val="18"/>
        </w:rPr>
      </w:pPr>
      <w:r w:rsidRPr="00D960F2">
        <w:rPr>
          <w:rFonts w:eastAsia="Times New Roman"/>
          <w:sz w:val="18"/>
          <w:szCs w:val="18"/>
        </w:rPr>
        <w:t>Przewoźnik</w:t>
      </w:r>
      <w:r w:rsidR="00845856" w:rsidRPr="00D960F2">
        <w:rPr>
          <w:rFonts w:eastAsia="Times New Roman"/>
          <w:sz w:val="18"/>
          <w:szCs w:val="18"/>
        </w:rPr>
        <w:t xml:space="preserve"> zobowiązany jest zapewnić Zleceniodawcy stały kontakt telefoniczny z kierowcą wykonującym przewóz</w:t>
      </w:r>
      <w:r w:rsidR="008E736E" w:rsidRPr="00D960F2">
        <w:rPr>
          <w:rFonts w:eastAsia="Times New Roman"/>
          <w:sz w:val="18"/>
          <w:szCs w:val="18"/>
        </w:rPr>
        <w:t xml:space="preserve">.  </w:t>
      </w:r>
      <w:r w:rsidR="00A969D0" w:rsidRPr="00D960F2">
        <w:rPr>
          <w:rFonts w:eastAsia="Times New Roman"/>
          <w:sz w:val="18"/>
          <w:szCs w:val="18"/>
        </w:rPr>
        <w:t xml:space="preserve">Na </w:t>
      </w:r>
      <w:r w:rsidR="00D10467" w:rsidRPr="00D960F2">
        <w:rPr>
          <w:rFonts w:eastAsia="Times New Roman"/>
          <w:sz w:val="18"/>
          <w:szCs w:val="18"/>
        </w:rPr>
        <w:t>Przewoźniku</w:t>
      </w:r>
      <w:r w:rsidR="00A969D0" w:rsidRPr="00D960F2">
        <w:rPr>
          <w:rFonts w:eastAsia="Times New Roman"/>
          <w:sz w:val="18"/>
          <w:szCs w:val="18"/>
        </w:rPr>
        <w:t xml:space="preserve"> spoczywa obowiązek informowania co 12 godzin </w:t>
      </w:r>
      <w:r w:rsidR="009775D6" w:rsidRPr="00D960F2">
        <w:rPr>
          <w:rFonts w:eastAsia="Times New Roman"/>
          <w:sz w:val="18"/>
          <w:szCs w:val="18"/>
        </w:rPr>
        <w:t xml:space="preserve">począwszy od momentu rozpoczęcia przewozu </w:t>
      </w:r>
      <w:r w:rsidR="00A969D0" w:rsidRPr="00D960F2">
        <w:rPr>
          <w:rFonts w:eastAsia="Times New Roman"/>
          <w:sz w:val="18"/>
          <w:szCs w:val="18"/>
        </w:rPr>
        <w:t xml:space="preserve">oraz na każde wezwanie Zleceniodawcy o przybliżonym miejscu położenia ładunku (przedstawiając współrzędne lub wydruk z GPS). </w:t>
      </w:r>
      <w:r w:rsidR="00845856" w:rsidRPr="00D960F2">
        <w:rPr>
          <w:rFonts w:eastAsia="Times New Roman"/>
          <w:sz w:val="18"/>
          <w:szCs w:val="18"/>
        </w:rPr>
        <w:t xml:space="preserve">W przypadku jakichkolwiek komplikacji podczas wykonywania przewozu </w:t>
      </w:r>
      <w:r w:rsidR="00D10467" w:rsidRPr="00D960F2">
        <w:rPr>
          <w:rFonts w:eastAsia="Times New Roman"/>
          <w:sz w:val="18"/>
          <w:szCs w:val="18"/>
        </w:rPr>
        <w:t>Przewoźnik</w:t>
      </w:r>
      <w:r w:rsidR="00845856" w:rsidRPr="00D960F2">
        <w:rPr>
          <w:rFonts w:eastAsia="Times New Roman"/>
          <w:sz w:val="18"/>
          <w:szCs w:val="18"/>
        </w:rPr>
        <w:t xml:space="preserve"> zobowiązany jest skontaktować się </w:t>
      </w:r>
      <w:r w:rsidR="00A969D0" w:rsidRPr="00D960F2">
        <w:rPr>
          <w:rFonts w:eastAsia="Times New Roman"/>
          <w:sz w:val="18"/>
          <w:szCs w:val="18"/>
        </w:rPr>
        <w:t xml:space="preserve">niezwłocznie, nie później niż w przeciągu maksymalnie jednej godziny </w:t>
      </w:r>
      <w:r w:rsidR="00123AF3" w:rsidRPr="00D960F2">
        <w:rPr>
          <w:rFonts w:eastAsia="Times New Roman"/>
          <w:sz w:val="18"/>
          <w:szCs w:val="18"/>
        </w:rPr>
        <w:t>ze Zleceniodawcą (</w:t>
      </w:r>
      <w:r w:rsidR="00845856" w:rsidRPr="00D960F2">
        <w:rPr>
          <w:rFonts w:eastAsia="Times New Roman"/>
          <w:sz w:val="18"/>
          <w:szCs w:val="18"/>
        </w:rPr>
        <w:t xml:space="preserve">pod nr telefonu podany na zleceniu). Za działania lub zaniechania podjęte bez konsultacji i zgody Zleceniodawcy pełną odpowiedzialność ponosi </w:t>
      </w:r>
      <w:r w:rsidRPr="00D960F2">
        <w:rPr>
          <w:rFonts w:eastAsia="Times New Roman"/>
          <w:sz w:val="18"/>
          <w:szCs w:val="18"/>
        </w:rPr>
        <w:t>Przewoźnik</w:t>
      </w:r>
      <w:r w:rsidR="00845856" w:rsidRPr="00D960F2">
        <w:rPr>
          <w:rFonts w:eastAsia="Times New Roman"/>
          <w:sz w:val="18"/>
          <w:szCs w:val="18"/>
        </w:rPr>
        <w:t>, w tym w szczególności obciążają go wszelkie koszty powstałe w związku z podjętymi działaniami lub zaniechaniami.</w:t>
      </w:r>
    </w:p>
    <w:p w14:paraId="0DD772DF" w14:textId="4CD25FF0" w:rsidR="00845856" w:rsidRPr="00D960F2" w:rsidRDefault="009E76D7" w:rsidP="00980165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D960F2">
        <w:rPr>
          <w:rFonts w:eastAsia="Times New Roman"/>
          <w:sz w:val="18"/>
          <w:szCs w:val="18"/>
        </w:rPr>
        <w:t>Przewoźnik</w:t>
      </w:r>
      <w:r w:rsidR="00845856" w:rsidRPr="00D960F2">
        <w:rPr>
          <w:rFonts w:eastAsia="Times New Roman"/>
          <w:sz w:val="18"/>
          <w:szCs w:val="18"/>
        </w:rPr>
        <w:t xml:space="preserve"> zobowiązany jest wykonać zlecenie transportowe osobiście. </w:t>
      </w:r>
      <w:r w:rsidRPr="00D960F2">
        <w:rPr>
          <w:rFonts w:eastAsia="Times New Roman"/>
          <w:sz w:val="18"/>
          <w:szCs w:val="18"/>
        </w:rPr>
        <w:t>Przewoźnik</w:t>
      </w:r>
      <w:r w:rsidR="00845856" w:rsidRPr="00D960F2">
        <w:rPr>
          <w:rFonts w:eastAsia="Times New Roman"/>
          <w:sz w:val="18"/>
          <w:szCs w:val="18"/>
        </w:rPr>
        <w:t xml:space="preserve"> może podzlecić wykonanie niniejszej umowy podmiotowi trzeciemu wyłącznie po uzyskaniu </w:t>
      </w:r>
      <w:r w:rsidR="002A7D5E" w:rsidRPr="00D960F2">
        <w:rPr>
          <w:rFonts w:eastAsia="Times New Roman"/>
          <w:sz w:val="18"/>
          <w:szCs w:val="18"/>
        </w:rPr>
        <w:t xml:space="preserve">wyraźnej, a nie dorozumianej </w:t>
      </w:r>
      <w:r w:rsidR="00845856" w:rsidRPr="00D960F2">
        <w:rPr>
          <w:rFonts w:eastAsia="Times New Roman"/>
          <w:sz w:val="18"/>
          <w:szCs w:val="18"/>
        </w:rPr>
        <w:t xml:space="preserve">zgody Zleceniodawcy w formie dokumentowej pod rygorem nieważności. </w:t>
      </w:r>
      <w:r w:rsidR="00980165" w:rsidRPr="00D960F2">
        <w:rPr>
          <w:rFonts w:eastAsia="Times New Roman"/>
          <w:sz w:val="18"/>
          <w:szCs w:val="18"/>
        </w:rPr>
        <w:t xml:space="preserve">W szczególności Przewoźnik bez uzyskania zgody w w/w formie nie może wystawiać powierzonych mu zleceń na giełdach i aukcjach transportowych. Za podmiot trzeci uważany jest również przewoźnik stale współpracujący z Przewoźnikiem. </w:t>
      </w:r>
    </w:p>
    <w:p w14:paraId="6912096D" w14:textId="769CE30B" w:rsidR="00E67E03" w:rsidRPr="00D960F2" w:rsidRDefault="00D66D99" w:rsidP="00337E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 w:val="18"/>
          <w:szCs w:val="18"/>
        </w:rPr>
      </w:pPr>
      <w:r w:rsidRPr="00D960F2">
        <w:rPr>
          <w:rFonts w:cs="Times New Roman"/>
          <w:sz w:val="18"/>
          <w:szCs w:val="18"/>
        </w:rPr>
        <w:t>Kierowca powinien ze szczególną starannością zabezpieczyć pojazd wraz z przesyłką przed kradzieżą z włamaniem</w:t>
      </w:r>
      <w:r w:rsidR="00E67E03" w:rsidRPr="00D960F2">
        <w:t>.</w:t>
      </w:r>
      <w:r w:rsidR="00C739FC" w:rsidRPr="00D960F2">
        <w:t xml:space="preserve"> </w:t>
      </w:r>
      <w:r w:rsidR="00E67E03" w:rsidRPr="00D960F2">
        <w:rPr>
          <w:rFonts w:cs="Times New Roman"/>
          <w:sz w:val="18"/>
          <w:szCs w:val="18"/>
        </w:rPr>
        <w:t>Zakazane jest pozostawienie pojazdu bez opieki, przez co rozumie się fizyczne opuszczenie i pozostawienie przez kierowcę pojazdu/naczepy wraz z przesyłką towarową.</w:t>
      </w:r>
      <w:r w:rsidR="00C739FC" w:rsidRPr="00D960F2">
        <w:rPr>
          <w:rFonts w:cs="Times New Roman"/>
          <w:sz w:val="18"/>
          <w:szCs w:val="18"/>
        </w:rPr>
        <w:t xml:space="preserve"> </w:t>
      </w:r>
      <w:r w:rsidR="00E67E03" w:rsidRPr="00D960F2">
        <w:rPr>
          <w:rFonts w:cs="Times New Roman"/>
          <w:sz w:val="18"/>
          <w:szCs w:val="18"/>
        </w:rPr>
        <w:t>Za pozostawienie bez opieki nie uważa się pozostawienia pojazdu związanego z koniecznym postojem wymuszonym przepisami o przestrzeganiu czasu pracy kierowcy, operacjami załadunku i rozładunku, koniecznością tankowania, skorzystania z toalety na stacji paliw oraz wezwania pomocy w przypadku awarii lub wypadku drogowego, jak również pozostawienie na parkingu, który świadczy usługę, ma nazwę parkingu strzeżonego i wystawia przewoźnikowi kwit przyjęcia środka transportu pod pieczę/dozór, jednakże w każdym wypadku pod bezwzględnym warunkiem uprzedniego maksymalnego zabezpieczenia pojazdu przez wyjęcie kluczyka ze stacyjki, zamknięcia zamków i innych otworów mogących umożliwić dostęp do towarów lub pojazdu, uruchomienie systemów alarmowych lub innych zabezpieczeń będących na wyposażeniu pojazdu i naczepy</w:t>
      </w:r>
      <w:r w:rsidR="00C739FC" w:rsidRPr="00D960F2">
        <w:rPr>
          <w:rFonts w:cs="Times New Roman"/>
          <w:sz w:val="18"/>
          <w:szCs w:val="18"/>
        </w:rPr>
        <w:t xml:space="preserve">. </w:t>
      </w:r>
      <w:r w:rsidR="00E67E03" w:rsidRPr="00D960F2">
        <w:rPr>
          <w:rFonts w:cs="Times New Roman"/>
          <w:sz w:val="18"/>
          <w:szCs w:val="18"/>
        </w:rPr>
        <w:t>Postój w trakcie przerwy w czasie pracy kierowcy musi mieć miejsce na parkingach przeznaczonych dla pojazdów ciężarowych, oświetlonych, monitorowanych lub dozorowanych.</w:t>
      </w:r>
    </w:p>
    <w:p w14:paraId="0DD772F2" w14:textId="3DB74A36" w:rsidR="00845856" w:rsidRPr="00D960F2" w:rsidRDefault="00845856" w:rsidP="00337E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D960F2">
        <w:rPr>
          <w:rFonts w:eastAsia="Times New Roman"/>
          <w:sz w:val="18"/>
          <w:szCs w:val="18"/>
        </w:rPr>
        <w:t xml:space="preserve">W przypadku stwierdzenia utraty, ubytku lub uszkodzeń przesyłki, </w:t>
      </w:r>
      <w:r w:rsidR="009E76D7" w:rsidRPr="00D960F2">
        <w:rPr>
          <w:rFonts w:eastAsia="Times New Roman"/>
          <w:sz w:val="18"/>
          <w:szCs w:val="18"/>
        </w:rPr>
        <w:t>Przewoźnik</w:t>
      </w:r>
      <w:r w:rsidRPr="00D960F2">
        <w:rPr>
          <w:rFonts w:eastAsia="Times New Roman"/>
          <w:sz w:val="18"/>
          <w:szCs w:val="18"/>
        </w:rPr>
        <w:t xml:space="preserve"> jest zobowiązany sporządzić protokół ustalający stan przesyłki i okoliczności powstania szkody oraz bezzwłocznie poinformować o wszelkich faktach i ustaleniach Zleceniodawcę.</w:t>
      </w:r>
    </w:p>
    <w:p w14:paraId="0DD772F3" w14:textId="2A1F4D2D" w:rsidR="00845856" w:rsidRPr="00D960F2" w:rsidRDefault="004E4FC7" w:rsidP="00337E20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D960F2">
        <w:rPr>
          <w:rFonts w:eastAsia="Times New Roman"/>
          <w:sz w:val="18"/>
          <w:szCs w:val="18"/>
        </w:rPr>
        <w:t xml:space="preserve">W trakcie wykonywania umowy oraz w okresie 3 lat po jej zakończeniu </w:t>
      </w:r>
      <w:r w:rsidR="009E76D7" w:rsidRPr="00D960F2">
        <w:rPr>
          <w:rFonts w:eastAsia="Times New Roman"/>
          <w:sz w:val="18"/>
          <w:szCs w:val="18"/>
        </w:rPr>
        <w:t>Przewoźnik</w:t>
      </w:r>
      <w:r w:rsidRPr="00D960F2">
        <w:rPr>
          <w:rFonts w:eastAsia="Times New Roman"/>
          <w:sz w:val="18"/>
          <w:szCs w:val="18"/>
        </w:rPr>
        <w:t xml:space="preserve">  zobowiązuje się zachować w poufności i bez uprzedniej pisemnej zgody Zleceniodawcy pod rygorem nieważności nie ujawniać jakimkolwiek osobom trzecim, w tym innym spedytorom i przewoźnikom oraz nie wykorzystywać w celach innych, niż te, które wynikają ze zlecenia otrzymanego od Zleceniodawcy, jakichkolwiek informacji </w:t>
      </w:r>
      <w:r w:rsidR="001B1E83" w:rsidRPr="00D960F2">
        <w:rPr>
          <w:rFonts w:eastAsia="Times New Roman"/>
          <w:sz w:val="18"/>
          <w:szCs w:val="18"/>
        </w:rPr>
        <w:t xml:space="preserve">o wartości gospodarczej, przekazanych Przewoźnikowi przez Zleceniodawcę. w celu prawidłowej realizacji przewozu, lub pozyskanych przez Przewoźnika w związku z realizacją zlecenia, w tym informacji handlowych, finansowych, organizacyjnych, strategicznych i pracowniczych, </w:t>
      </w:r>
      <w:r w:rsidRPr="00D960F2">
        <w:rPr>
          <w:rFonts w:eastAsia="Times New Roman"/>
          <w:sz w:val="18"/>
          <w:szCs w:val="18"/>
        </w:rPr>
        <w:t xml:space="preserve">stanowiących tajemnicę przedsiębiorstwa. W przypadku naruszenia powyższego obowiązku </w:t>
      </w:r>
      <w:r w:rsidR="009E76D7" w:rsidRPr="00D960F2">
        <w:rPr>
          <w:rFonts w:eastAsia="Times New Roman"/>
          <w:sz w:val="18"/>
          <w:szCs w:val="18"/>
        </w:rPr>
        <w:t>Przewoźnik</w:t>
      </w:r>
      <w:r w:rsidRPr="00D960F2">
        <w:rPr>
          <w:rFonts w:eastAsia="Times New Roman"/>
          <w:sz w:val="18"/>
          <w:szCs w:val="18"/>
        </w:rPr>
        <w:t xml:space="preserve"> zobowiązany będzie do zapłaty kary umownej w wysokości </w:t>
      </w:r>
      <w:r w:rsidR="008D5FC3" w:rsidRPr="00D960F2">
        <w:rPr>
          <w:rFonts w:eastAsia="Times New Roman"/>
          <w:sz w:val="18"/>
          <w:szCs w:val="18"/>
        </w:rPr>
        <w:t>5</w:t>
      </w:r>
      <w:r w:rsidRPr="00D960F2">
        <w:rPr>
          <w:rFonts w:eastAsia="Times New Roman"/>
          <w:sz w:val="18"/>
          <w:szCs w:val="18"/>
        </w:rPr>
        <w:t xml:space="preserve">0.000 EUR, płatnej w terminie 7 dni dnia zdarzenia uzasadniającego obowiązek zapłaty kary umownej </w:t>
      </w:r>
      <w:r w:rsidR="00845856" w:rsidRPr="00D960F2">
        <w:rPr>
          <w:rFonts w:eastAsia="Times New Roman"/>
          <w:sz w:val="18"/>
          <w:szCs w:val="18"/>
        </w:rPr>
        <w:t>.</w:t>
      </w:r>
    </w:p>
    <w:p w14:paraId="38332CE5" w14:textId="7937A6BD" w:rsidR="00D9015B" w:rsidRPr="00D960F2" w:rsidRDefault="00D9015B" w:rsidP="00337E2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D960F2">
        <w:rPr>
          <w:sz w:val="18"/>
          <w:szCs w:val="18"/>
        </w:rPr>
        <w:t xml:space="preserve">W przypadku braku realizacji umowy przez Zleceniodawcę, w szczególności w przypadku braku towaru na załadunku, Zleceniodawca ponosi odpowiedzialność za udokumentowaną szkodę </w:t>
      </w:r>
      <w:r w:rsidR="00D10467" w:rsidRPr="00D960F2">
        <w:rPr>
          <w:rFonts w:eastAsia="Times New Roman"/>
          <w:sz w:val="18"/>
          <w:szCs w:val="18"/>
        </w:rPr>
        <w:t>Przewoźnika</w:t>
      </w:r>
      <w:r w:rsidRPr="00D960F2">
        <w:rPr>
          <w:sz w:val="18"/>
          <w:szCs w:val="18"/>
        </w:rPr>
        <w:t xml:space="preserve">, przy czym odpowiedzialność ta nie może przekraczać kwoty 100 euro w przypadku transportu międzynarodowego i kabotażowego oraz 150 zł w przypadku transportu krajowego Kwota ta nie stanowi kary umownej, a wyłącznie limit odpowiedzialności Zleceniodawcy. Powyższe ograniczenie odpowiedzialności Zleceniodawcy ma zastosowanie w każdym wypadku poniesienia przez </w:t>
      </w:r>
      <w:r w:rsidR="00D10467" w:rsidRPr="00D960F2">
        <w:rPr>
          <w:rFonts w:eastAsia="Times New Roman"/>
          <w:sz w:val="18"/>
          <w:szCs w:val="18"/>
        </w:rPr>
        <w:t xml:space="preserve">Przewoźnika </w:t>
      </w:r>
      <w:r w:rsidRPr="00D960F2">
        <w:rPr>
          <w:sz w:val="18"/>
          <w:szCs w:val="18"/>
        </w:rPr>
        <w:t>szkody w przypadku podstawienia  pojazdu w wyznaczone miejsce załadunku, do którego to załadunku nie dochodzi z przyczyn leżących po stronie Zleceniodawcy.</w:t>
      </w:r>
    </w:p>
    <w:p w14:paraId="121B065B" w14:textId="3662BE34" w:rsidR="0079069A" w:rsidRPr="00D960F2" w:rsidRDefault="0079069A" w:rsidP="00337E20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D960F2">
        <w:rPr>
          <w:sz w:val="18"/>
          <w:szCs w:val="18"/>
        </w:rPr>
        <w:t>Do zawarcia umowy przewozu dochodzi</w:t>
      </w:r>
      <w:r w:rsidRPr="00D960F2">
        <w:rPr>
          <w:rFonts w:cstheme="minorHAnsi"/>
          <w:sz w:val="18"/>
          <w:szCs w:val="18"/>
        </w:rPr>
        <w:t xml:space="preserve"> </w:t>
      </w:r>
      <w:r w:rsidRPr="00D960F2">
        <w:rPr>
          <w:sz w:val="18"/>
          <w:szCs w:val="18"/>
        </w:rPr>
        <w:t xml:space="preserve">na podstawie zlecenia transportowego złożonego </w:t>
      </w:r>
      <w:r w:rsidR="009E76D7" w:rsidRPr="00D960F2">
        <w:rPr>
          <w:rFonts w:eastAsia="Times New Roman"/>
          <w:sz w:val="18"/>
          <w:szCs w:val="18"/>
        </w:rPr>
        <w:t xml:space="preserve">Przewoźnikowi </w:t>
      </w:r>
      <w:r w:rsidRPr="00D960F2">
        <w:rPr>
          <w:sz w:val="18"/>
          <w:szCs w:val="18"/>
        </w:rPr>
        <w:t xml:space="preserve">przez Zleceniodawcę w momencie otrzymania przez Zleceniodawcę od </w:t>
      </w:r>
      <w:r w:rsidR="00D10467" w:rsidRPr="00D960F2">
        <w:rPr>
          <w:rFonts w:eastAsia="Times New Roman"/>
          <w:sz w:val="18"/>
          <w:szCs w:val="18"/>
        </w:rPr>
        <w:t>Przewoźnik</w:t>
      </w:r>
      <w:r w:rsidRPr="00D960F2">
        <w:rPr>
          <w:sz w:val="18"/>
          <w:szCs w:val="18"/>
        </w:rPr>
        <w:t xml:space="preserve"> potwierdzenia przyjęcia zlecenia do realizacji. Potwierdzenie następuje w formie dokumentowej tj. </w:t>
      </w:r>
      <w:r w:rsidRPr="00D960F2">
        <w:rPr>
          <w:rFonts w:cstheme="minorHAnsi"/>
          <w:sz w:val="18"/>
          <w:szCs w:val="18"/>
        </w:rPr>
        <w:t>za pośrednictwem poczty elektronicznej</w:t>
      </w:r>
      <w:r w:rsidRPr="00D960F2">
        <w:rPr>
          <w:sz w:val="18"/>
          <w:szCs w:val="18"/>
        </w:rPr>
        <w:t xml:space="preserve">, faksem, smsem, za pośrednictwem komunikatora internetowego, za pośrednictwem portalu internetowego </w:t>
      </w:r>
      <w:r w:rsidRPr="00D960F2">
        <w:rPr>
          <w:rFonts w:cs="Times New Roman"/>
          <w:sz w:val="18"/>
          <w:szCs w:val="18"/>
        </w:rPr>
        <w:t>na numer/adres wskazany w zleceniu</w:t>
      </w:r>
      <w:r w:rsidRPr="00D960F2">
        <w:rPr>
          <w:rFonts w:cstheme="minorHAnsi"/>
          <w:sz w:val="18"/>
          <w:szCs w:val="18"/>
        </w:rPr>
        <w:t xml:space="preserve"> </w:t>
      </w:r>
      <w:r w:rsidRPr="00D960F2">
        <w:rPr>
          <w:sz w:val="18"/>
          <w:szCs w:val="18"/>
        </w:rPr>
        <w:t>lub w inny sposób pozwalający na ustalenie osoby składającej oświadczenie</w:t>
      </w:r>
      <w:r w:rsidRPr="00D960F2">
        <w:rPr>
          <w:rFonts w:cstheme="minorHAnsi"/>
          <w:sz w:val="22"/>
          <w:szCs w:val="22"/>
        </w:rPr>
        <w:t>.</w:t>
      </w:r>
    </w:p>
    <w:p w14:paraId="239DB6E8" w14:textId="0527AD0E" w:rsidR="0079069A" w:rsidRPr="00D960F2" w:rsidRDefault="0079069A" w:rsidP="00337E20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 w:val="18"/>
          <w:szCs w:val="18"/>
        </w:rPr>
      </w:pPr>
      <w:r w:rsidRPr="00D960F2">
        <w:rPr>
          <w:rFonts w:cs="Times New Roman"/>
          <w:sz w:val="18"/>
          <w:szCs w:val="18"/>
        </w:rPr>
        <w:t>Za równoważne z potwierdzeniem przyjęcia zlecenia transportowego skutkujące uznaniem za przyjęcie zlecenia do realizacji na warunkach w nim określonych uważa się</w:t>
      </w:r>
      <w:r w:rsidR="005815A0" w:rsidRPr="00D960F2">
        <w:rPr>
          <w:rFonts w:cs="Times New Roman"/>
          <w:sz w:val="18"/>
          <w:szCs w:val="18"/>
        </w:rPr>
        <w:t xml:space="preserve">: </w:t>
      </w:r>
      <w:r w:rsidRPr="00D960F2">
        <w:rPr>
          <w:rFonts w:cs="Times New Roman"/>
          <w:sz w:val="18"/>
          <w:szCs w:val="18"/>
        </w:rPr>
        <w:t>brak</w:t>
      </w:r>
      <w:r w:rsidRPr="00D960F2">
        <w:rPr>
          <w:sz w:val="18"/>
          <w:szCs w:val="18"/>
        </w:rPr>
        <w:t xml:space="preserve"> odmowy </w:t>
      </w:r>
      <w:r w:rsidRPr="00D960F2">
        <w:rPr>
          <w:rFonts w:cs="Times New Roman"/>
          <w:sz w:val="18"/>
          <w:szCs w:val="18"/>
        </w:rPr>
        <w:t xml:space="preserve">przyjęcia takiego zlecenia, przekazanej  faxem lub pocztą elektroniczną </w:t>
      </w:r>
      <w:bookmarkStart w:id="1" w:name="_Hlk125720995"/>
      <w:r w:rsidRPr="00D960F2">
        <w:rPr>
          <w:rFonts w:cs="Times New Roman"/>
          <w:sz w:val="18"/>
          <w:szCs w:val="18"/>
        </w:rPr>
        <w:t>na numer/adres wskazany w zleceniu</w:t>
      </w:r>
      <w:bookmarkEnd w:id="1"/>
      <w:r w:rsidRPr="00D960F2">
        <w:rPr>
          <w:rFonts w:cs="Times New Roman"/>
          <w:sz w:val="18"/>
          <w:szCs w:val="18"/>
        </w:rPr>
        <w:t xml:space="preserve">, </w:t>
      </w:r>
      <w:r w:rsidRPr="00D960F2">
        <w:rPr>
          <w:sz w:val="18"/>
          <w:szCs w:val="18"/>
        </w:rPr>
        <w:t xml:space="preserve">ze strony </w:t>
      </w:r>
      <w:r w:rsidR="009E76D7" w:rsidRPr="00D960F2">
        <w:rPr>
          <w:rFonts w:eastAsia="Times New Roman"/>
          <w:sz w:val="18"/>
          <w:szCs w:val="18"/>
        </w:rPr>
        <w:t>Przewoźnik</w:t>
      </w:r>
      <w:r w:rsidRPr="00D960F2">
        <w:rPr>
          <w:sz w:val="18"/>
          <w:szCs w:val="18"/>
        </w:rPr>
        <w:t xml:space="preserve"> w ciągu </w:t>
      </w:r>
      <w:r w:rsidRPr="00D960F2">
        <w:rPr>
          <w:rFonts w:cs="Times New Roman"/>
          <w:sz w:val="18"/>
          <w:szCs w:val="18"/>
        </w:rPr>
        <w:t>60</w:t>
      </w:r>
      <w:r w:rsidRPr="00D960F2">
        <w:rPr>
          <w:sz w:val="18"/>
          <w:szCs w:val="18"/>
        </w:rPr>
        <w:t xml:space="preserve"> minut od przesłania mu faxem lub pocztą elektroniczną zlecenia transportowego</w:t>
      </w:r>
      <w:r w:rsidR="005815A0" w:rsidRPr="00D960F2">
        <w:rPr>
          <w:sz w:val="18"/>
          <w:szCs w:val="18"/>
        </w:rPr>
        <w:t xml:space="preserve"> lub </w:t>
      </w:r>
      <w:r w:rsidRPr="00D960F2">
        <w:rPr>
          <w:sz w:val="18"/>
          <w:szCs w:val="18"/>
        </w:rPr>
        <w:t>podjęcie jakichkolwiek działań zmierzających do jego realizacji.</w:t>
      </w:r>
    </w:p>
    <w:p w14:paraId="38AE34DB" w14:textId="4FB45F8A" w:rsidR="0079069A" w:rsidRPr="00D960F2" w:rsidRDefault="0079069A" w:rsidP="00337E2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D960F2">
        <w:rPr>
          <w:sz w:val="18"/>
          <w:szCs w:val="18"/>
        </w:rPr>
        <w:t>Zlecenie może być przyjęte jedynie bez zastrzeżeń - odniesieniu do niniejszych warunków stosowanie art. 68</w:t>
      </w:r>
      <w:r w:rsidRPr="00D960F2">
        <w:rPr>
          <w:sz w:val="18"/>
          <w:szCs w:val="18"/>
          <w:vertAlign w:val="superscript"/>
        </w:rPr>
        <w:t>1</w:t>
      </w:r>
      <w:r w:rsidRPr="00D960F2">
        <w:rPr>
          <w:sz w:val="18"/>
          <w:szCs w:val="18"/>
        </w:rPr>
        <w:t xml:space="preserve"> k.c. jest wyłączone. </w:t>
      </w:r>
      <w:r w:rsidR="009E76D7" w:rsidRPr="00D960F2">
        <w:rPr>
          <w:rFonts w:eastAsia="Times New Roman"/>
          <w:sz w:val="18"/>
          <w:szCs w:val="18"/>
        </w:rPr>
        <w:t xml:space="preserve">Przewoźnik </w:t>
      </w:r>
      <w:r w:rsidRPr="00D960F2">
        <w:rPr>
          <w:sz w:val="18"/>
          <w:szCs w:val="18"/>
        </w:rPr>
        <w:t xml:space="preserve">nie może przyjąć zlecenia pod warunkiem lub z zastrzeżeniem terminu. </w:t>
      </w:r>
      <w:r w:rsidR="00245EA4" w:rsidRPr="00D960F2">
        <w:rPr>
          <w:sz w:val="18"/>
          <w:szCs w:val="18"/>
        </w:rPr>
        <w:t>Na Przewoźniku ciąży obowiązek weryfikacji czy dane przedstawione w powierzonym mu zleceniu są poprawne, kompletne i możliwe do realizacji</w:t>
      </w:r>
      <w:r w:rsidR="00C345C3" w:rsidRPr="00D960F2">
        <w:rPr>
          <w:sz w:val="18"/>
          <w:szCs w:val="18"/>
        </w:rPr>
        <w:t>.</w:t>
      </w:r>
      <w:r w:rsidR="00245EA4" w:rsidRPr="00D960F2">
        <w:rPr>
          <w:sz w:val="18"/>
          <w:szCs w:val="18"/>
        </w:rPr>
        <w:t xml:space="preserve"> </w:t>
      </w:r>
      <w:r w:rsidRPr="00D960F2">
        <w:rPr>
          <w:sz w:val="18"/>
          <w:szCs w:val="18"/>
        </w:rPr>
        <w:t xml:space="preserve">W przypadku odesłania Zleceniodawcy przez </w:t>
      </w:r>
      <w:r w:rsidR="009E76D7" w:rsidRPr="00D960F2">
        <w:rPr>
          <w:rFonts w:eastAsia="Times New Roman"/>
          <w:sz w:val="18"/>
          <w:szCs w:val="18"/>
        </w:rPr>
        <w:t xml:space="preserve">Przewoźnika </w:t>
      </w:r>
      <w:r w:rsidRPr="00D960F2">
        <w:rPr>
          <w:sz w:val="18"/>
          <w:szCs w:val="18"/>
        </w:rPr>
        <w:t xml:space="preserve">druku zlecenia przesłanego do </w:t>
      </w:r>
      <w:r w:rsidR="00D10467" w:rsidRPr="00D960F2">
        <w:rPr>
          <w:rFonts w:eastAsia="Times New Roman"/>
          <w:sz w:val="18"/>
          <w:szCs w:val="18"/>
        </w:rPr>
        <w:t>Przewoźnik</w:t>
      </w:r>
      <w:r w:rsidRPr="00D960F2">
        <w:rPr>
          <w:sz w:val="18"/>
          <w:szCs w:val="18"/>
        </w:rPr>
        <w:t xml:space="preserve"> przez Zleceniodawcę z dokonanymi skreśleniami, zmianami lub zastrzeżeniami, skreślenia, zmiany i zastrzeżenia będą uważane za nieskuteczne, a oferta za przyjętą bez zastrzeżeń.</w:t>
      </w:r>
    </w:p>
    <w:p w14:paraId="28DAADD2" w14:textId="0614E94D" w:rsidR="0079069A" w:rsidRPr="00D960F2" w:rsidRDefault="0079069A" w:rsidP="00337E20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D960F2">
        <w:rPr>
          <w:sz w:val="18"/>
          <w:szCs w:val="18"/>
        </w:rPr>
        <w:t xml:space="preserve">W przypadku przesłania Zleceniodawcy przez </w:t>
      </w:r>
      <w:r w:rsidR="009E76D7" w:rsidRPr="00D960F2">
        <w:rPr>
          <w:rFonts w:eastAsia="Times New Roman"/>
          <w:sz w:val="18"/>
          <w:szCs w:val="18"/>
        </w:rPr>
        <w:t xml:space="preserve">Przewoźnika </w:t>
      </w:r>
      <w:r w:rsidRPr="00D960F2">
        <w:rPr>
          <w:sz w:val="18"/>
          <w:szCs w:val="18"/>
        </w:rPr>
        <w:t xml:space="preserve">kontroferty w odpowiedzi na ofertę zlecenia przesłaną </w:t>
      </w:r>
      <w:r w:rsidR="009E76D7" w:rsidRPr="00D960F2">
        <w:rPr>
          <w:rFonts w:eastAsia="Times New Roman"/>
          <w:sz w:val="18"/>
          <w:szCs w:val="18"/>
        </w:rPr>
        <w:t xml:space="preserve">Przewoźnikowi </w:t>
      </w:r>
      <w:r w:rsidRPr="00D960F2">
        <w:rPr>
          <w:sz w:val="18"/>
          <w:szCs w:val="18"/>
        </w:rPr>
        <w:t xml:space="preserve"> przez Zleceniodawcę Zleceniodawca zastrzega, iż taka oferta nie podlega jego milczącej akceptacji, a jej przyjęcie wymaga każdorazowo jednoznacznego i wyraźnego potwierdzenia poprzez wyraźne wskazanie akceptowanych przez Zleceniodawcę warunków </w:t>
      </w:r>
      <w:r w:rsidR="009E76D7" w:rsidRPr="00D960F2">
        <w:rPr>
          <w:rFonts w:eastAsia="Times New Roman"/>
          <w:sz w:val="18"/>
          <w:szCs w:val="18"/>
        </w:rPr>
        <w:t>Przewoźnika</w:t>
      </w:r>
      <w:r w:rsidRPr="00D960F2">
        <w:rPr>
          <w:sz w:val="18"/>
          <w:szCs w:val="18"/>
        </w:rPr>
        <w:t>. Taka akceptacja musi być wyrażona w formie dokumentowej pod rygorem nieważności</w:t>
      </w:r>
      <w:r w:rsidR="00825041" w:rsidRPr="00D960F2">
        <w:rPr>
          <w:sz w:val="18"/>
          <w:szCs w:val="18"/>
        </w:rPr>
        <w:t>.</w:t>
      </w:r>
    </w:p>
    <w:p w14:paraId="4A97FB1E" w14:textId="174DBFC4" w:rsidR="003644FE" w:rsidRPr="00D960F2" w:rsidRDefault="003644FE" w:rsidP="00337E2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D960F2">
        <w:rPr>
          <w:rFonts w:cstheme="minorHAnsi"/>
          <w:sz w:val="18"/>
          <w:szCs w:val="18"/>
        </w:rPr>
        <w:t xml:space="preserve">W sprawach nieuregulowanych niniejszą umową mają zastosowanie odpowiednie przepisy prawa polskiego, a w przypadku przewozów międzynarodowych dodatkowo Konwencji CMR, zaś w przypadku przewozów kabotażowych przepisy kraju, w którym wykonywany jest przewóz kabotażowy </w:t>
      </w:r>
      <w:r w:rsidRPr="00D960F2">
        <w:rPr>
          <w:sz w:val="18"/>
          <w:szCs w:val="18"/>
        </w:rPr>
        <w:t>w odniesieniu do</w:t>
      </w:r>
      <w:r w:rsidR="00065F4C" w:rsidRPr="00D960F2">
        <w:rPr>
          <w:sz w:val="18"/>
          <w:szCs w:val="18"/>
        </w:rPr>
        <w:t>:</w:t>
      </w:r>
      <w:r w:rsidR="0066640A" w:rsidRPr="00D960F2">
        <w:rPr>
          <w:sz w:val="18"/>
          <w:szCs w:val="18"/>
        </w:rPr>
        <w:t xml:space="preserve"> </w:t>
      </w:r>
      <w:r w:rsidRPr="00D960F2">
        <w:rPr>
          <w:sz w:val="18"/>
          <w:szCs w:val="18"/>
        </w:rPr>
        <w:t>zasad wykonywania umowy przewozu</w:t>
      </w:r>
      <w:r w:rsidR="0066640A" w:rsidRPr="00D960F2">
        <w:rPr>
          <w:sz w:val="18"/>
          <w:szCs w:val="18"/>
        </w:rPr>
        <w:t xml:space="preserve">, </w:t>
      </w:r>
      <w:r w:rsidRPr="00D960F2">
        <w:rPr>
          <w:sz w:val="18"/>
          <w:szCs w:val="18"/>
        </w:rPr>
        <w:t xml:space="preserve">odpowiedzialności przewoźnika za szkodę w przesyłce lub opóźnienie w jej dostarczeniu, przedawnienia roszczeń wobec </w:t>
      </w:r>
      <w:r w:rsidR="00956BFC" w:rsidRPr="00D960F2">
        <w:rPr>
          <w:rFonts w:eastAsia="Times New Roman"/>
          <w:sz w:val="18"/>
          <w:szCs w:val="18"/>
        </w:rPr>
        <w:t>Przewoźnika</w:t>
      </w:r>
      <w:r w:rsidR="00C00696" w:rsidRPr="00D960F2">
        <w:rPr>
          <w:sz w:val="18"/>
          <w:szCs w:val="18"/>
        </w:rPr>
        <w:t>. P</w:t>
      </w:r>
      <w:r w:rsidRPr="00D960F2">
        <w:rPr>
          <w:sz w:val="18"/>
          <w:szCs w:val="18"/>
        </w:rPr>
        <w:t xml:space="preserve">rzepisy prawa polskiego </w:t>
      </w:r>
      <w:r w:rsidR="00C00696" w:rsidRPr="00D960F2">
        <w:rPr>
          <w:sz w:val="18"/>
          <w:szCs w:val="18"/>
        </w:rPr>
        <w:t xml:space="preserve">stosuje się każdorazowo </w:t>
      </w:r>
      <w:r w:rsidRPr="00D960F2">
        <w:rPr>
          <w:sz w:val="18"/>
          <w:szCs w:val="18"/>
        </w:rPr>
        <w:t>w odniesieniu do</w:t>
      </w:r>
      <w:r w:rsidR="00C00696" w:rsidRPr="00D960F2">
        <w:rPr>
          <w:sz w:val="18"/>
          <w:szCs w:val="18"/>
        </w:rPr>
        <w:t xml:space="preserve"> </w:t>
      </w:r>
      <w:r w:rsidRPr="00D960F2">
        <w:rPr>
          <w:sz w:val="18"/>
          <w:szCs w:val="18"/>
        </w:rPr>
        <w:t xml:space="preserve">terminu przedawnienia roszczeń </w:t>
      </w:r>
      <w:r w:rsidR="00956BFC" w:rsidRPr="00D960F2">
        <w:rPr>
          <w:rFonts w:eastAsia="Times New Roman"/>
          <w:sz w:val="18"/>
          <w:szCs w:val="18"/>
        </w:rPr>
        <w:t xml:space="preserve">Przewoźnika </w:t>
      </w:r>
      <w:r w:rsidRPr="00D960F2">
        <w:rPr>
          <w:sz w:val="18"/>
          <w:szCs w:val="18"/>
        </w:rPr>
        <w:t>o wypłatę wynagrodzenia za wykonanie przewozów kabotażowych</w:t>
      </w:r>
      <w:r w:rsidRPr="00D960F2">
        <w:rPr>
          <w:rFonts w:cs="Times New Roman"/>
          <w:sz w:val="18"/>
          <w:szCs w:val="18"/>
        </w:rPr>
        <w:t>,</w:t>
      </w:r>
      <w:r w:rsidR="00C00696" w:rsidRPr="00D960F2">
        <w:rPr>
          <w:rFonts w:cs="Times New Roman"/>
          <w:sz w:val="18"/>
          <w:szCs w:val="18"/>
        </w:rPr>
        <w:t xml:space="preserve"> </w:t>
      </w:r>
      <w:r w:rsidRPr="00D960F2">
        <w:rPr>
          <w:sz w:val="18"/>
          <w:szCs w:val="18"/>
        </w:rPr>
        <w:t>zasad dokonywania potrąceń wzajemnych należności</w:t>
      </w:r>
      <w:r w:rsidR="00C00696" w:rsidRPr="00D960F2">
        <w:rPr>
          <w:sz w:val="18"/>
          <w:szCs w:val="18"/>
        </w:rPr>
        <w:t xml:space="preserve">, </w:t>
      </w:r>
      <w:r w:rsidRPr="00D960F2">
        <w:rPr>
          <w:rFonts w:cs="Times New Roman"/>
          <w:sz w:val="18"/>
          <w:szCs w:val="18"/>
        </w:rPr>
        <w:t>możliwości nakładania kar umownych.</w:t>
      </w:r>
    </w:p>
    <w:p w14:paraId="0DD772F7" w14:textId="77777777" w:rsidR="00845856" w:rsidRPr="00D960F2" w:rsidRDefault="00845856" w:rsidP="00337E20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D960F2">
        <w:rPr>
          <w:rFonts w:eastAsia="Times New Roman"/>
          <w:sz w:val="18"/>
          <w:szCs w:val="18"/>
        </w:rPr>
        <w:t xml:space="preserve">Sądem właściwym do rozpoznawania sporów mogących wyniknąć z zawarcia lub wykonania niniejszej umowy będzie właściwy rzeczowo sąd powszechny w Poznaniu. </w:t>
      </w:r>
    </w:p>
    <w:p w14:paraId="0DD772F8" w14:textId="62926D7B" w:rsidR="00E66265" w:rsidRPr="00D960F2" w:rsidRDefault="00507A70" w:rsidP="00337E20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D960F2">
        <w:rPr>
          <w:rFonts w:cstheme="minorHAnsi"/>
          <w:sz w:val="18"/>
          <w:szCs w:val="18"/>
        </w:rPr>
        <w:t xml:space="preserve">Integralną częścią niniejszej umowy są </w:t>
      </w:r>
      <w:r w:rsidRPr="00D960F2">
        <w:rPr>
          <w:rFonts w:eastAsia="Times New Roman" w:cstheme="minorHAnsi"/>
          <w:sz w:val="18"/>
          <w:szCs w:val="18"/>
        </w:rPr>
        <w:t xml:space="preserve">Ogólne Warunki Przewozu w wersji </w:t>
      </w:r>
      <w:r w:rsidR="004621DB" w:rsidRPr="00D960F2">
        <w:rPr>
          <w:rFonts w:eastAsia="Times New Roman" w:cstheme="minorHAnsi"/>
          <w:sz w:val="18"/>
          <w:szCs w:val="18"/>
        </w:rPr>
        <w:t>3.</w:t>
      </w:r>
      <w:r w:rsidRPr="00D960F2">
        <w:rPr>
          <w:rFonts w:eastAsia="Times New Roman" w:cstheme="minorHAnsi"/>
          <w:sz w:val="18"/>
          <w:szCs w:val="18"/>
        </w:rPr>
        <w:t xml:space="preserve">0 obowiązujące od dnia </w:t>
      </w:r>
      <w:r w:rsidR="001C338A">
        <w:rPr>
          <w:rFonts w:eastAsia="Times New Roman" w:cstheme="minorHAnsi"/>
          <w:sz w:val="18"/>
          <w:szCs w:val="18"/>
        </w:rPr>
        <w:t>01.04.2025 r.</w:t>
      </w:r>
      <w:r w:rsidRPr="00D960F2">
        <w:rPr>
          <w:rFonts w:eastAsia="Times New Roman" w:cstheme="minorHAnsi"/>
          <w:sz w:val="18"/>
          <w:szCs w:val="18"/>
        </w:rPr>
        <w:t xml:space="preserve"> dostępne w </w:t>
      </w:r>
      <w:r w:rsidRPr="001C338A">
        <w:rPr>
          <w:rFonts w:eastAsia="Times New Roman" w:cstheme="minorHAnsi"/>
          <w:sz w:val="18"/>
          <w:szCs w:val="18"/>
          <w:highlight w:val="yellow"/>
        </w:rPr>
        <w:t xml:space="preserve">formacie PDF pod adresem </w:t>
      </w:r>
      <w:hyperlink r:id="rId6" w:history="1">
        <w:r w:rsidRPr="001C338A">
          <w:rPr>
            <w:rStyle w:val="Hipercze"/>
            <w:rFonts w:eastAsia="Times New Roman" w:cstheme="minorHAnsi"/>
            <w:color w:val="auto"/>
            <w:sz w:val="18"/>
            <w:szCs w:val="18"/>
            <w:highlight w:val="yellow"/>
          </w:rPr>
          <w:t>…………………….</w:t>
        </w:r>
      </w:hyperlink>
      <w:r w:rsidR="004621DB" w:rsidRPr="001C338A">
        <w:rPr>
          <w:rStyle w:val="Hipercze"/>
          <w:rFonts w:eastAsia="Times New Roman" w:cstheme="minorHAnsi"/>
          <w:color w:val="auto"/>
          <w:sz w:val="18"/>
          <w:szCs w:val="18"/>
          <w:highlight w:val="yellow"/>
        </w:rPr>
        <w:t xml:space="preserve"> (zwane dalej Ogólnymi Warunkami Przewozu)</w:t>
      </w:r>
      <w:r w:rsidRPr="001C338A">
        <w:rPr>
          <w:rFonts w:eastAsia="Times New Roman" w:cstheme="minorHAnsi"/>
          <w:sz w:val="18"/>
          <w:szCs w:val="18"/>
          <w:highlight w:val="yellow"/>
        </w:rPr>
        <w:t>.</w:t>
      </w:r>
      <w:r w:rsidRPr="00D960F2">
        <w:rPr>
          <w:rFonts w:eastAsia="Times New Roman" w:cstheme="minorHAnsi"/>
          <w:sz w:val="18"/>
          <w:szCs w:val="18"/>
        </w:rPr>
        <w:t xml:space="preserve"> </w:t>
      </w:r>
      <w:r w:rsidR="00956BFC" w:rsidRPr="00D960F2">
        <w:rPr>
          <w:rFonts w:eastAsia="Times New Roman"/>
          <w:sz w:val="18"/>
          <w:szCs w:val="18"/>
        </w:rPr>
        <w:t>Przewoźnik</w:t>
      </w:r>
      <w:r w:rsidRPr="00D960F2">
        <w:rPr>
          <w:rFonts w:eastAsia="Times New Roman" w:cstheme="minorHAnsi"/>
          <w:sz w:val="18"/>
          <w:szCs w:val="18"/>
        </w:rPr>
        <w:t xml:space="preserve"> akceptując zlecenie, potwierdza, że zapoznał się z Ogólnymi </w:t>
      </w:r>
      <w:r w:rsidRPr="00D960F2">
        <w:rPr>
          <w:rFonts w:cstheme="minorHAnsi"/>
          <w:sz w:val="18"/>
          <w:szCs w:val="18"/>
        </w:rPr>
        <w:t>Warunkami Przewozu, w pełni akceptuje ich treść, zgadza się, że stanowią one element łączącej strony umowy, a także oświadcza, iż zapisał treść Ogólnych Warunków Przewozu na komputerze lub wydrukował je, bądź w inny sposób utrwalił ich treść w taki sposób, że może te warunki przechowywać i odtwarzać w zwykłym toku czynności.</w:t>
      </w:r>
      <w:r w:rsidR="00337E20" w:rsidRPr="00D960F2">
        <w:rPr>
          <w:rFonts w:cstheme="minorHAnsi"/>
          <w:sz w:val="18"/>
          <w:szCs w:val="18"/>
        </w:rPr>
        <w:t xml:space="preserve"> W przypadku niemożności uzyskania przez </w:t>
      </w:r>
      <w:r w:rsidR="00956BFC" w:rsidRPr="00D960F2">
        <w:rPr>
          <w:rFonts w:eastAsia="Times New Roman"/>
          <w:sz w:val="18"/>
          <w:szCs w:val="18"/>
        </w:rPr>
        <w:t>Przewoźnika</w:t>
      </w:r>
      <w:r w:rsidR="00337E20" w:rsidRPr="00D960F2">
        <w:rPr>
          <w:rFonts w:cstheme="minorHAnsi"/>
          <w:sz w:val="18"/>
          <w:szCs w:val="18"/>
        </w:rPr>
        <w:t xml:space="preserve"> </w:t>
      </w:r>
      <w:r w:rsidR="004621DB" w:rsidRPr="00D960F2">
        <w:rPr>
          <w:rFonts w:cstheme="minorHAnsi"/>
          <w:sz w:val="18"/>
          <w:szCs w:val="18"/>
        </w:rPr>
        <w:t xml:space="preserve">dostępu do Ogólnych Warunków Przewozu zobowiązany jest on niezwłocznie skontaktować się ze Zleceniodawcą w celu uzyskania tych warunków. </w:t>
      </w:r>
      <w:r w:rsidR="00956BFC" w:rsidRPr="00D960F2">
        <w:rPr>
          <w:rFonts w:eastAsia="Times New Roman"/>
          <w:sz w:val="18"/>
          <w:szCs w:val="18"/>
        </w:rPr>
        <w:t>Przewoźnik</w:t>
      </w:r>
      <w:r w:rsidR="004621DB" w:rsidRPr="00D960F2">
        <w:rPr>
          <w:rFonts w:cstheme="minorHAnsi"/>
          <w:sz w:val="18"/>
          <w:szCs w:val="18"/>
        </w:rPr>
        <w:t xml:space="preserve"> nie ma prawa przystąpić do realizacji umowy bez zapoznania się z Ogólnymi Warunkami Przewozu.</w:t>
      </w:r>
    </w:p>
    <w:p w14:paraId="3776F60D" w14:textId="69CA27A3" w:rsidR="005B15ED" w:rsidRPr="00D960F2" w:rsidRDefault="005B15ED" w:rsidP="00337E20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0B5F8D08" w14:textId="3871DBF3" w:rsidR="005B15ED" w:rsidRPr="00D960F2" w:rsidRDefault="005B15ED" w:rsidP="00337E20">
      <w:pPr>
        <w:spacing w:after="0" w:line="240" w:lineRule="auto"/>
        <w:jc w:val="both"/>
        <w:rPr>
          <w:rFonts w:eastAsia="Times New Roman"/>
          <w:b/>
          <w:bCs/>
          <w:sz w:val="18"/>
          <w:szCs w:val="18"/>
        </w:rPr>
      </w:pPr>
      <w:r w:rsidRPr="00D960F2">
        <w:rPr>
          <w:rFonts w:eastAsia="Times New Roman"/>
          <w:b/>
          <w:bCs/>
          <w:sz w:val="18"/>
          <w:szCs w:val="18"/>
        </w:rPr>
        <w:t>{KLAUZULA RODO]</w:t>
      </w:r>
    </w:p>
    <w:sectPr w:rsidR="005B15ED" w:rsidRPr="00D960F2" w:rsidSect="00892DC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D4D"/>
    <w:multiLevelType w:val="hybridMultilevel"/>
    <w:tmpl w:val="A950F664"/>
    <w:lvl w:ilvl="0" w:tplc="ED6AB7DA">
      <w:start w:val="1"/>
      <w:numFmt w:val="lowerLetter"/>
      <w:lvlText w:val="%1)"/>
      <w:lvlJc w:val="left"/>
      <w:pPr>
        <w:ind w:left="1440" w:hanging="360"/>
      </w:pPr>
      <w:rPr>
        <w:rFonts w:eastAsiaTheme="minorEastAsia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327B64"/>
    <w:multiLevelType w:val="hybridMultilevel"/>
    <w:tmpl w:val="CE728F08"/>
    <w:lvl w:ilvl="0" w:tplc="03DC8D36">
      <w:start w:val="5"/>
      <w:numFmt w:val="decimal"/>
      <w:lvlText w:val="%1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719C4"/>
    <w:multiLevelType w:val="hybridMultilevel"/>
    <w:tmpl w:val="666EF3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B36A40"/>
    <w:multiLevelType w:val="hybridMultilevel"/>
    <w:tmpl w:val="FE34A788"/>
    <w:lvl w:ilvl="0" w:tplc="04150017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4" w15:restartNumberingAfterBreak="0">
    <w:nsid w:val="30392EAE"/>
    <w:multiLevelType w:val="hybridMultilevel"/>
    <w:tmpl w:val="6450EA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B35804"/>
    <w:multiLevelType w:val="hybridMultilevel"/>
    <w:tmpl w:val="00AE74E4"/>
    <w:lvl w:ilvl="0" w:tplc="404E5282">
      <w:start w:val="19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AC71B3"/>
    <w:multiLevelType w:val="hybridMultilevel"/>
    <w:tmpl w:val="B742FCEA"/>
    <w:lvl w:ilvl="0" w:tplc="A1D2875A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1" w:tplc="E3108F5A">
      <w:start w:val="1"/>
      <w:numFmt w:val="lowerLetter"/>
      <w:lvlText w:val="%2)"/>
      <w:lvlJc w:val="left"/>
      <w:pPr>
        <w:ind w:left="1080" w:hanging="360"/>
      </w:pPr>
      <w:rPr>
        <w:rFonts w:asciiTheme="minorHAnsi" w:eastAsiaTheme="minorEastAsia" w:hAnsiTheme="minorHAnsi" w:cs="Times New Roman"/>
      </w:rPr>
    </w:lvl>
    <w:lvl w:ilvl="2" w:tplc="B60A421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5336A3"/>
    <w:multiLevelType w:val="hybridMultilevel"/>
    <w:tmpl w:val="0726BE80"/>
    <w:lvl w:ilvl="0" w:tplc="404E52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704144"/>
    <w:multiLevelType w:val="hybridMultilevel"/>
    <w:tmpl w:val="6B868BB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30581F"/>
    <w:multiLevelType w:val="hybridMultilevel"/>
    <w:tmpl w:val="354C06F6"/>
    <w:lvl w:ilvl="0" w:tplc="49362B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2265738">
    <w:abstractNumId w:val="7"/>
  </w:num>
  <w:num w:numId="2" w16cid:durableId="163787594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9734513">
    <w:abstractNumId w:val="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560088">
    <w:abstractNumId w:val="6"/>
  </w:num>
  <w:num w:numId="5" w16cid:durableId="1945335441">
    <w:abstractNumId w:val="5"/>
  </w:num>
  <w:num w:numId="6" w16cid:durableId="1683819503">
    <w:abstractNumId w:val="1"/>
  </w:num>
  <w:num w:numId="7" w16cid:durableId="61367567">
    <w:abstractNumId w:val="0"/>
  </w:num>
  <w:num w:numId="8" w16cid:durableId="1691226620">
    <w:abstractNumId w:val="2"/>
  </w:num>
  <w:num w:numId="9" w16cid:durableId="265970465">
    <w:abstractNumId w:val="9"/>
  </w:num>
  <w:num w:numId="10" w16cid:durableId="1820920338">
    <w:abstractNumId w:val="8"/>
  </w:num>
  <w:num w:numId="11" w16cid:durableId="248277271">
    <w:abstractNumId w:val="3"/>
  </w:num>
  <w:num w:numId="12" w16cid:durableId="1967155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856"/>
    <w:rsid w:val="00013644"/>
    <w:rsid w:val="00016DD8"/>
    <w:rsid w:val="00065F4C"/>
    <w:rsid w:val="000B27FA"/>
    <w:rsid w:val="000B7BE3"/>
    <w:rsid w:val="000D261D"/>
    <w:rsid w:val="000E3AB9"/>
    <w:rsid w:val="00105AC2"/>
    <w:rsid w:val="00105B21"/>
    <w:rsid w:val="00123AF3"/>
    <w:rsid w:val="00155FF8"/>
    <w:rsid w:val="00160825"/>
    <w:rsid w:val="00167DDE"/>
    <w:rsid w:val="00182421"/>
    <w:rsid w:val="00185602"/>
    <w:rsid w:val="001B0DB8"/>
    <w:rsid w:val="001B1E83"/>
    <w:rsid w:val="001C338A"/>
    <w:rsid w:val="00226362"/>
    <w:rsid w:val="00234777"/>
    <w:rsid w:val="00240427"/>
    <w:rsid w:val="00245EA4"/>
    <w:rsid w:val="00254195"/>
    <w:rsid w:val="002A7D5E"/>
    <w:rsid w:val="00337E20"/>
    <w:rsid w:val="00340FD8"/>
    <w:rsid w:val="00362D14"/>
    <w:rsid w:val="003644FE"/>
    <w:rsid w:val="00380197"/>
    <w:rsid w:val="003C41E9"/>
    <w:rsid w:val="003E0CF8"/>
    <w:rsid w:val="003F2CCB"/>
    <w:rsid w:val="00415A97"/>
    <w:rsid w:val="004621DB"/>
    <w:rsid w:val="00477DDB"/>
    <w:rsid w:val="004A34CE"/>
    <w:rsid w:val="004C4ABD"/>
    <w:rsid w:val="004D529D"/>
    <w:rsid w:val="004E1DD8"/>
    <w:rsid w:val="004E4FC7"/>
    <w:rsid w:val="004F08F9"/>
    <w:rsid w:val="004F0C1A"/>
    <w:rsid w:val="004F77A7"/>
    <w:rsid w:val="00507A70"/>
    <w:rsid w:val="005317F0"/>
    <w:rsid w:val="005440C0"/>
    <w:rsid w:val="005815A0"/>
    <w:rsid w:val="005831F2"/>
    <w:rsid w:val="005A50C6"/>
    <w:rsid w:val="005B15ED"/>
    <w:rsid w:val="005D5019"/>
    <w:rsid w:val="005D53BC"/>
    <w:rsid w:val="005F3CDD"/>
    <w:rsid w:val="00601CCB"/>
    <w:rsid w:val="0061325B"/>
    <w:rsid w:val="0066640A"/>
    <w:rsid w:val="006C371A"/>
    <w:rsid w:val="006D1BC1"/>
    <w:rsid w:val="006E551E"/>
    <w:rsid w:val="00725054"/>
    <w:rsid w:val="0076775B"/>
    <w:rsid w:val="0079069A"/>
    <w:rsid w:val="007A7E6D"/>
    <w:rsid w:val="007E58FD"/>
    <w:rsid w:val="00825041"/>
    <w:rsid w:val="00845856"/>
    <w:rsid w:val="008608DF"/>
    <w:rsid w:val="008741FD"/>
    <w:rsid w:val="00892DCF"/>
    <w:rsid w:val="008A26AD"/>
    <w:rsid w:val="008D5FC3"/>
    <w:rsid w:val="008E736E"/>
    <w:rsid w:val="009308D3"/>
    <w:rsid w:val="0094130C"/>
    <w:rsid w:val="00956BFC"/>
    <w:rsid w:val="009603E2"/>
    <w:rsid w:val="009634B2"/>
    <w:rsid w:val="0097407B"/>
    <w:rsid w:val="009775D6"/>
    <w:rsid w:val="00980165"/>
    <w:rsid w:val="00993751"/>
    <w:rsid w:val="00996EC6"/>
    <w:rsid w:val="009E1F19"/>
    <w:rsid w:val="009E76D7"/>
    <w:rsid w:val="00A11EF4"/>
    <w:rsid w:val="00A33F34"/>
    <w:rsid w:val="00A57113"/>
    <w:rsid w:val="00A5718C"/>
    <w:rsid w:val="00A72CB6"/>
    <w:rsid w:val="00A80E06"/>
    <w:rsid w:val="00A969D0"/>
    <w:rsid w:val="00AB7E64"/>
    <w:rsid w:val="00AC0F15"/>
    <w:rsid w:val="00AC39A6"/>
    <w:rsid w:val="00B06507"/>
    <w:rsid w:val="00B159BF"/>
    <w:rsid w:val="00B436B7"/>
    <w:rsid w:val="00B66920"/>
    <w:rsid w:val="00BB7798"/>
    <w:rsid w:val="00BE3E25"/>
    <w:rsid w:val="00BF5F97"/>
    <w:rsid w:val="00C00696"/>
    <w:rsid w:val="00C021F7"/>
    <w:rsid w:val="00C345C3"/>
    <w:rsid w:val="00C739FC"/>
    <w:rsid w:val="00C927BE"/>
    <w:rsid w:val="00CA1DEF"/>
    <w:rsid w:val="00D10467"/>
    <w:rsid w:val="00D10E2F"/>
    <w:rsid w:val="00D31FA2"/>
    <w:rsid w:val="00D4017C"/>
    <w:rsid w:val="00D57167"/>
    <w:rsid w:val="00D66D99"/>
    <w:rsid w:val="00D7695E"/>
    <w:rsid w:val="00D8096F"/>
    <w:rsid w:val="00D9015B"/>
    <w:rsid w:val="00D960F2"/>
    <w:rsid w:val="00DB34DD"/>
    <w:rsid w:val="00DB51CC"/>
    <w:rsid w:val="00DB6646"/>
    <w:rsid w:val="00DE7681"/>
    <w:rsid w:val="00E00757"/>
    <w:rsid w:val="00E15339"/>
    <w:rsid w:val="00E40C6F"/>
    <w:rsid w:val="00E4351E"/>
    <w:rsid w:val="00E66265"/>
    <w:rsid w:val="00E67E03"/>
    <w:rsid w:val="00E71499"/>
    <w:rsid w:val="00E910D8"/>
    <w:rsid w:val="00EA05DC"/>
    <w:rsid w:val="00EA772F"/>
    <w:rsid w:val="00EF5695"/>
    <w:rsid w:val="00F10194"/>
    <w:rsid w:val="00F5638A"/>
    <w:rsid w:val="00F62055"/>
    <w:rsid w:val="00F75CD3"/>
    <w:rsid w:val="00FA409A"/>
    <w:rsid w:val="00FB51AE"/>
    <w:rsid w:val="00FD74C2"/>
    <w:rsid w:val="00FD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72D0"/>
  <w15:chartTrackingRefBased/>
  <w15:docId w15:val="{9802B864-56AC-45C3-AF47-973C823E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825"/>
  </w:style>
  <w:style w:type="paragraph" w:styleId="Nagwek1">
    <w:name w:val="heading 1"/>
    <w:basedOn w:val="Normalny"/>
    <w:next w:val="Normalny"/>
    <w:link w:val="Nagwek1Znak"/>
    <w:uiPriority w:val="9"/>
    <w:qFormat/>
    <w:rsid w:val="0016082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082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082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082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082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082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082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082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082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8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59BF"/>
    <w:rPr>
      <w:color w:val="0563C1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B159BF"/>
    <w:rPr>
      <w:color w:val="2B579A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16082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082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082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082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082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082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082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082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082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6082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6082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16082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082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0825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160825"/>
    <w:rPr>
      <w:b/>
      <w:bCs/>
    </w:rPr>
  </w:style>
  <w:style w:type="character" w:styleId="Uwydatnienie">
    <w:name w:val="Emphasis"/>
    <w:basedOn w:val="Domylnaczcionkaakapitu"/>
    <w:uiPriority w:val="20"/>
    <w:qFormat/>
    <w:rsid w:val="00160825"/>
    <w:rPr>
      <w:i/>
      <w:iCs/>
      <w:color w:val="000000" w:themeColor="text1"/>
    </w:rPr>
  </w:style>
  <w:style w:type="paragraph" w:styleId="Bezodstpw">
    <w:name w:val="No Spacing"/>
    <w:uiPriority w:val="1"/>
    <w:qFormat/>
    <w:rsid w:val="0016082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6082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6082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082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0825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160825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16082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16082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60825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160825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60825"/>
    <w:pPr>
      <w:outlineLvl w:val="9"/>
    </w:pPr>
  </w:style>
  <w:style w:type="character" w:styleId="UyteHipercze">
    <w:name w:val="FollowedHyperlink"/>
    <w:basedOn w:val="Domylnaczcionkaakapitu"/>
    <w:uiPriority w:val="99"/>
    <w:semiHidden/>
    <w:unhideWhenUsed/>
    <w:rsid w:val="00477DDB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F6205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26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26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26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26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26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4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f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DEDF3-E4D2-4DFA-82EF-F01C942A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2555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Wyrwicz</dc:creator>
  <cp:keywords/>
  <dc:description/>
  <cp:lastModifiedBy>Magdalena Skrzątek- Urbańska</cp:lastModifiedBy>
  <cp:revision>2</cp:revision>
  <dcterms:created xsi:type="dcterms:W3CDTF">2025-05-08T11:39:00Z</dcterms:created>
  <dcterms:modified xsi:type="dcterms:W3CDTF">2025-05-08T11:39:00Z</dcterms:modified>
</cp:coreProperties>
</file>